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81" w:type="dxa"/>
        <w:tblBorders>
          <w:bottom w:val="single" w:sz="4" w:space="0" w:color="auto"/>
        </w:tblBorders>
        <w:tblLook w:val="01E0" w:firstRow="1" w:lastRow="1" w:firstColumn="1" w:lastColumn="1" w:noHBand="0" w:noVBand="0"/>
      </w:tblPr>
      <w:tblGrid>
        <w:gridCol w:w="500"/>
        <w:gridCol w:w="6852"/>
        <w:gridCol w:w="2429"/>
      </w:tblGrid>
      <w:tr w:rsidR="0010103F" w:rsidRPr="0010103F" w14:paraId="16B54A1E" w14:textId="77777777" w:rsidTr="00052300">
        <w:trPr>
          <w:trHeight w:val="282"/>
        </w:trPr>
        <w:tc>
          <w:tcPr>
            <w:tcW w:w="500" w:type="dxa"/>
            <w:vMerge w:val="restart"/>
            <w:tcBorders>
              <w:bottom w:val="nil"/>
            </w:tcBorders>
            <w:textDirection w:val="btLr"/>
          </w:tcPr>
          <w:p w14:paraId="4BEDC506" w14:textId="77777777" w:rsidR="0010103F" w:rsidRPr="0010103F" w:rsidRDefault="0010103F" w:rsidP="0010103F">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6929812"/>
            <w:r w:rsidRPr="0010103F">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7BAC4D0B" w14:textId="77777777" w:rsidR="0010103F" w:rsidRPr="0010103F" w:rsidRDefault="0010103F" w:rsidP="0010103F">
            <w:pPr>
              <w:tabs>
                <w:tab w:val="left" w:pos="6946"/>
              </w:tabs>
              <w:suppressAutoHyphens/>
              <w:spacing w:after="120" w:line="252" w:lineRule="auto"/>
              <w:ind w:left="1134"/>
              <w:jc w:val="left"/>
              <w:rPr>
                <w:rFonts w:cs="Tahoma"/>
                <w:b/>
                <w:bCs/>
                <w:color w:val="365F91" w:themeColor="accent1" w:themeShade="BF"/>
                <w:szCs w:val="22"/>
                <w:lang w:eastAsia="zh-CN"/>
              </w:rPr>
            </w:pPr>
            <w:r w:rsidRPr="0010103F">
              <w:rPr>
                <w:rFonts w:ascii="Microsoft YaHei" w:eastAsia="Microsoft YaHei" w:hAnsi="Microsoft YaHei" w:cs="Microsoft YaHei"/>
                <w:b/>
                <w:bCs/>
                <w:snapToGrid w:val="0"/>
                <w:color w:val="365F91" w:themeColor="accent1" w:themeShade="BF"/>
                <w:lang w:eastAsia="zh-CN"/>
              </w:rPr>
              <w:t>世界气象组织</w:t>
            </w:r>
            <w:r w:rsidRPr="0010103F">
              <w:rPr>
                <w:noProof/>
                <w:color w:val="365F91" w:themeColor="accent1" w:themeShade="BF"/>
                <w:szCs w:val="22"/>
                <w:lang w:val="en-US" w:eastAsia="zh-CN"/>
              </w:rPr>
              <w:drawing>
                <wp:anchor distT="0" distB="0" distL="114300" distR="114300" simplePos="0" relativeHeight="251661312" behindDoc="1" locked="1" layoutInCell="1" allowOverlap="1" wp14:anchorId="1F9A8AE0" wp14:editId="06CE679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4A558" w14:textId="77777777" w:rsidR="0010103F" w:rsidRPr="0010103F" w:rsidRDefault="0010103F" w:rsidP="0010103F">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10103F">
              <w:rPr>
                <w:rFonts w:ascii="Microsoft YaHei" w:eastAsia="Microsoft YaHei" w:hAnsi="Microsoft YaHei" w:cs="SimSun" w:hint="eastAsia"/>
                <w:b/>
                <w:color w:val="365F91" w:themeColor="accent1" w:themeShade="BF"/>
                <w:spacing w:val="-2"/>
                <w:szCs w:val="22"/>
                <w:lang w:eastAsia="zh-CN"/>
              </w:rPr>
              <w:t>世界气象大会</w:t>
            </w:r>
          </w:p>
          <w:p w14:paraId="5F17EEAB" w14:textId="77777777" w:rsidR="0010103F" w:rsidRPr="0010103F" w:rsidRDefault="0010103F" w:rsidP="0010103F">
            <w:pPr>
              <w:tabs>
                <w:tab w:val="left" w:pos="6946"/>
              </w:tabs>
              <w:suppressAutoHyphens/>
              <w:spacing w:after="120" w:line="252" w:lineRule="auto"/>
              <w:ind w:left="1134"/>
              <w:jc w:val="left"/>
              <w:rPr>
                <w:rFonts w:cs="Tahoma"/>
                <w:b/>
                <w:bCs/>
                <w:color w:val="365F91" w:themeColor="accent1" w:themeShade="BF"/>
                <w:szCs w:val="22"/>
                <w:lang w:eastAsia="zh-CN"/>
              </w:rPr>
            </w:pPr>
            <w:r w:rsidRPr="0010103F">
              <w:rPr>
                <w:rFonts w:ascii="Microsoft YaHei" w:eastAsia="Microsoft YaHei" w:hAnsi="Microsoft YaHei" w:cs="SimSun" w:hint="eastAsia"/>
                <w:b/>
                <w:snapToGrid w:val="0"/>
                <w:color w:val="365F91" w:themeColor="accent1" w:themeShade="BF"/>
                <w:szCs w:val="22"/>
                <w:lang w:eastAsia="zh-CN"/>
              </w:rPr>
              <w:t>第十九次届会</w:t>
            </w:r>
            <w:r w:rsidRPr="0010103F">
              <w:rPr>
                <w:rFonts w:cstheme="minorBidi"/>
                <w:b/>
                <w:snapToGrid w:val="0"/>
                <w:color w:val="365F91" w:themeColor="accent1" w:themeShade="BF"/>
                <w:szCs w:val="22"/>
                <w:lang w:eastAsia="zh-CN"/>
              </w:rPr>
              <w:br/>
            </w:r>
            <w:r w:rsidRPr="0010103F">
              <w:rPr>
                <w:snapToGrid w:val="0"/>
                <w:color w:val="365F91" w:themeColor="accent1" w:themeShade="BF"/>
                <w:szCs w:val="22"/>
                <w:lang w:eastAsia="zh-CN"/>
              </w:rPr>
              <w:t>2023</w:t>
            </w:r>
            <w:r w:rsidRPr="0010103F">
              <w:rPr>
                <w:rFonts w:eastAsia="SimSun" w:cs="SimSun"/>
                <w:snapToGrid w:val="0"/>
                <w:color w:val="365F91" w:themeColor="accent1" w:themeShade="BF"/>
                <w:szCs w:val="22"/>
                <w:lang w:eastAsia="zh-CN"/>
              </w:rPr>
              <w:t>年</w:t>
            </w:r>
            <w:r w:rsidRPr="0010103F">
              <w:rPr>
                <w:rFonts w:eastAsia="SimSun" w:cs="SimSun"/>
                <w:snapToGrid w:val="0"/>
                <w:color w:val="365F91" w:themeColor="accent1" w:themeShade="BF"/>
                <w:szCs w:val="22"/>
                <w:lang w:eastAsia="zh-CN"/>
              </w:rPr>
              <w:t>5</w:t>
            </w:r>
            <w:r w:rsidRPr="0010103F">
              <w:rPr>
                <w:rFonts w:eastAsia="SimSun" w:cs="SimSun"/>
                <w:snapToGrid w:val="0"/>
                <w:color w:val="365F91" w:themeColor="accent1" w:themeShade="BF"/>
                <w:szCs w:val="22"/>
                <w:lang w:eastAsia="zh-CN"/>
              </w:rPr>
              <w:t>月</w:t>
            </w:r>
            <w:r w:rsidRPr="0010103F">
              <w:rPr>
                <w:rFonts w:eastAsia="SimSun" w:cs="SimSun"/>
                <w:snapToGrid w:val="0"/>
                <w:color w:val="365F91" w:themeColor="accent1" w:themeShade="BF"/>
                <w:szCs w:val="22"/>
                <w:lang w:eastAsia="zh-CN"/>
              </w:rPr>
              <w:t>22</w:t>
            </w:r>
            <w:r w:rsidRPr="0010103F">
              <w:rPr>
                <w:rFonts w:eastAsia="SimSun" w:cs="SimSun"/>
                <w:snapToGrid w:val="0"/>
                <w:color w:val="365F91" w:themeColor="accent1" w:themeShade="BF"/>
                <w:szCs w:val="22"/>
                <w:lang w:eastAsia="zh-CN"/>
              </w:rPr>
              <w:t>日至</w:t>
            </w:r>
            <w:r w:rsidRPr="0010103F">
              <w:rPr>
                <w:rFonts w:eastAsia="SimSun" w:cs="SimSun"/>
                <w:snapToGrid w:val="0"/>
                <w:color w:val="365F91" w:themeColor="accent1" w:themeShade="BF"/>
                <w:szCs w:val="22"/>
                <w:lang w:eastAsia="zh-CN"/>
              </w:rPr>
              <w:t>6</w:t>
            </w:r>
            <w:r w:rsidRPr="0010103F">
              <w:rPr>
                <w:rFonts w:eastAsia="SimSun" w:cs="SimSun"/>
                <w:snapToGrid w:val="0"/>
                <w:color w:val="365F91" w:themeColor="accent1" w:themeShade="BF"/>
                <w:szCs w:val="22"/>
                <w:lang w:eastAsia="zh-CN"/>
              </w:rPr>
              <w:t>月</w:t>
            </w:r>
            <w:r w:rsidRPr="0010103F">
              <w:rPr>
                <w:rFonts w:eastAsia="SimSun" w:cs="SimSun"/>
                <w:snapToGrid w:val="0"/>
                <w:color w:val="365F91" w:themeColor="accent1" w:themeShade="BF"/>
                <w:szCs w:val="22"/>
                <w:lang w:eastAsia="zh-CN"/>
              </w:rPr>
              <w:t>2</w:t>
            </w:r>
            <w:r w:rsidRPr="0010103F">
              <w:rPr>
                <w:rFonts w:eastAsia="SimSun" w:cs="SimSun"/>
                <w:snapToGrid w:val="0"/>
                <w:color w:val="365F91" w:themeColor="accent1" w:themeShade="BF"/>
                <w:szCs w:val="22"/>
                <w:lang w:eastAsia="zh-CN"/>
              </w:rPr>
              <w:t>日，日内瓦</w:t>
            </w:r>
          </w:p>
        </w:tc>
        <w:tc>
          <w:tcPr>
            <w:tcW w:w="2429" w:type="dxa"/>
          </w:tcPr>
          <w:p w14:paraId="342BFDD3" w14:textId="1D1C775F" w:rsidR="0010103F" w:rsidRPr="0010103F" w:rsidRDefault="0010103F" w:rsidP="0010103F">
            <w:pPr>
              <w:tabs>
                <w:tab w:val="clear" w:pos="1134"/>
              </w:tabs>
              <w:spacing w:after="60"/>
              <w:ind w:right="39"/>
              <w:jc w:val="right"/>
              <w:rPr>
                <w:rFonts w:cs="Tahoma"/>
                <w:b/>
                <w:bCs/>
                <w:color w:val="365F91" w:themeColor="accent1" w:themeShade="BF"/>
                <w:szCs w:val="22"/>
                <w:lang w:val="fr-FR"/>
              </w:rPr>
            </w:pPr>
            <w:r w:rsidRPr="0010103F">
              <w:rPr>
                <w:rFonts w:cs="Tahoma"/>
                <w:b/>
                <w:bCs/>
                <w:color w:val="365F91" w:themeColor="accent1" w:themeShade="BF"/>
                <w:szCs w:val="22"/>
                <w:lang w:val="fr-FR"/>
              </w:rPr>
              <w:t>Cg-19/</w:t>
            </w:r>
            <w:r w:rsidRPr="0010103F">
              <w:rPr>
                <w:rFonts w:ascii="Microsoft YaHei" w:eastAsia="Microsoft YaHei" w:hAnsi="Microsoft YaHei" w:cs="SimSun" w:hint="eastAsia"/>
                <w:b/>
                <w:bCs/>
                <w:color w:val="365F91" w:themeColor="accent1" w:themeShade="BF"/>
                <w:szCs w:val="22"/>
                <w:lang w:val="fr-FR" w:eastAsia="zh-CN"/>
              </w:rPr>
              <w:t>文件</w:t>
            </w:r>
            <w:r w:rsidRPr="0010103F">
              <w:rPr>
                <w:rFonts w:cs="Tahoma"/>
                <w:b/>
                <w:bCs/>
                <w:color w:val="365F91" w:themeColor="accent1" w:themeShade="BF"/>
                <w:szCs w:val="22"/>
                <w:lang w:val="fr-FR"/>
              </w:rPr>
              <w:t>4.</w:t>
            </w:r>
            <w:r>
              <w:rPr>
                <w:rFonts w:cs="Tahoma"/>
                <w:b/>
                <w:bCs/>
                <w:color w:val="365F91" w:themeColor="accent1" w:themeShade="BF"/>
                <w:szCs w:val="22"/>
                <w:lang w:val="fr-FR"/>
              </w:rPr>
              <w:t>3</w:t>
            </w:r>
            <w:r w:rsidRPr="0010103F">
              <w:rPr>
                <w:rFonts w:cs="Tahoma"/>
                <w:b/>
                <w:bCs/>
                <w:color w:val="365F91" w:themeColor="accent1" w:themeShade="BF"/>
                <w:szCs w:val="22"/>
                <w:lang w:val="fr-FR"/>
              </w:rPr>
              <w:t>(</w:t>
            </w:r>
            <w:r>
              <w:rPr>
                <w:rFonts w:cs="Tahoma"/>
                <w:b/>
                <w:bCs/>
                <w:color w:val="365F91" w:themeColor="accent1" w:themeShade="BF"/>
                <w:szCs w:val="22"/>
                <w:lang w:val="fr-FR"/>
              </w:rPr>
              <w:t>4</w:t>
            </w:r>
            <w:r w:rsidRPr="0010103F">
              <w:rPr>
                <w:rFonts w:cs="Tahoma"/>
                <w:b/>
                <w:bCs/>
                <w:color w:val="365F91" w:themeColor="accent1" w:themeShade="BF"/>
                <w:szCs w:val="22"/>
                <w:lang w:val="fr-FR"/>
              </w:rPr>
              <w:t>)</w:t>
            </w:r>
          </w:p>
        </w:tc>
      </w:tr>
      <w:tr w:rsidR="0010103F" w:rsidRPr="0010103F" w14:paraId="4FEBBD5C" w14:textId="77777777" w:rsidTr="00052300">
        <w:trPr>
          <w:trHeight w:val="730"/>
        </w:trPr>
        <w:tc>
          <w:tcPr>
            <w:tcW w:w="500" w:type="dxa"/>
            <w:vMerge/>
            <w:tcBorders>
              <w:bottom w:val="nil"/>
            </w:tcBorders>
          </w:tcPr>
          <w:p w14:paraId="43E918CC" w14:textId="77777777" w:rsidR="0010103F" w:rsidRPr="0010103F" w:rsidRDefault="0010103F" w:rsidP="0010103F">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06910EA" w14:textId="77777777" w:rsidR="0010103F" w:rsidRPr="0010103F" w:rsidRDefault="0010103F" w:rsidP="0010103F">
            <w:pPr>
              <w:tabs>
                <w:tab w:val="left" w:pos="6946"/>
              </w:tabs>
              <w:suppressAutoHyphens/>
              <w:spacing w:after="120" w:line="252" w:lineRule="auto"/>
              <w:ind w:left="1134"/>
              <w:jc w:val="left"/>
              <w:rPr>
                <w:color w:val="365F91" w:themeColor="accent1" w:themeShade="BF"/>
                <w:szCs w:val="22"/>
                <w:lang w:val="fr-FR" w:eastAsia="zh-CN"/>
              </w:rPr>
            </w:pPr>
          </w:p>
        </w:tc>
        <w:tc>
          <w:tcPr>
            <w:tcW w:w="2429" w:type="dxa"/>
          </w:tcPr>
          <w:p w14:paraId="39BAD3CC" w14:textId="6B7933DD" w:rsidR="0010103F" w:rsidRPr="0010103F" w:rsidRDefault="0010103F" w:rsidP="0010103F">
            <w:pPr>
              <w:tabs>
                <w:tab w:val="clear" w:pos="1134"/>
              </w:tabs>
              <w:spacing w:before="120" w:after="60"/>
              <w:ind w:right="-108"/>
              <w:jc w:val="right"/>
              <w:rPr>
                <w:rFonts w:eastAsia="SimSun" w:cs="Tahoma"/>
                <w:color w:val="365F91" w:themeColor="accent1" w:themeShade="BF"/>
                <w:szCs w:val="22"/>
                <w:lang w:val="fr-FR" w:eastAsia="zh-CN"/>
              </w:rPr>
            </w:pPr>
            <w:r w:rsidRPr="0010103F">
              <w:rPr>
                <w:rFonts w:ascii="SimSun" w:eastAsia="SimSun" w:hAnsi="SimSun" w:cs="Tahoma" w:hint="eastAsia"/>
                <w:color w:val="365F91" w:themeColor="accent1" w:themeShade="BF"/>
                <w:szCs w:val="22"/>
                <w:lang w:eastAsia="zh-CN"/>
              </w:rPr>
              <w:t>提交者</w:t>
            </w:r>
            <w:r w:rsidRPr="0010103F">
              <w:rPr>
                <w:rFonts w:ascii="SimSun" w:eastAsia="SimSun" w:hAnsi="SimSun" w:cs="Tahoma" w:hint="eastAsia"/>
                <w:color w:val="365F91" w:themeColor="accent1" w:themeShade="BF"/>
                <w:szCs w:val="22"/>
                <w:lang w:val="fr-FR" w:eastAsia="zh-CN"/>
              </w:rPr>
              <w:t>：</w:t>
            </w:r>
            <w:r w:rsidRPr="0010103F">
              <w:rPr>
                <w:rFonts w:cs="Tahoma"/>
                <w:color w:val="365F91" w:themeColor="accent1" w:themeShade="BF"/>
                <w:szCs w:val="22"/>
                <w:lang w:val="fr-FR" w:eastAsia="zh-CN"/>
              </w:rPr>
              <w:br/>
            </w:r>
            <w:r w:rsidR="00666410">
              <w:rPr>
                <w:rFonts w:ascii="Microsoft YaHei" w:eastAsia="SimSun" w:hAnsi="Microsoft YaHei" w:cs="Microsoft YaHei" w:hint="eastAsia"/>
                <w:color w:val="365F91" w:themeColor="accent1" w:themeShade="BF"/>
                <w:szCs w:val="22"/>
                <w:lang w:val="fr-FR" w:eastAsia="zh-CN"/>
              </w:rPr>
              <w:t>全会</w:t>
            </w:r>
            <w:r w:rsidRPr="0010103F">
              <w:rPr>
                <w:rFonts w:ascii="Microsoft YaHei" w:eastAsia="SimSun" w:hAnsi="Microsoft YaHei" w:cs="Microsoft YaHei" w:hint="eastAsia"/>
                <w:color w:val="365F91" w:themeColor="accent1" w:themeShade="BF"/>
                <w:szCs w:val="22"/>
                <w:lang w:val="fr-FR" w:eastAsia="zh-CN"/>
              </w:rPr>
              <w:t>主席</w:t>
            </w:r>
          </w:p>
          <w:p w14:paraId="4F5C1D70" w14:textId="7BFF98EA" w:rsidR="0010103F" w:rsidRPr="0010103F" w:rsidRDefault="0010103F" w:rsidP="0010103F">
            <w:pPr>
              <w:tabs>
                <w:tab w:val="clear" w:pos="1134"/>
              </w:tabs>
              <w:spacing w:before="120" w:after="60"/>
              <w:ind w:right="-108"/>
              <w:jc w:val="right"/>
              <w:rPr>
                <w:rFonts w:cs="Tahoma"/>
                <w:color w:val="365F91" w:themeColor="accent1" w:themeShade="BF"/>
                <w:szCs w:val="22"/>
              </w:rPr>
            </w:pPr>
            <w:r w:rsidRPr="0010103F">
              <w:rPr>
                <w:rFonts w:cs="Tahoma"/>
                <w:color w:val="365F91" w:themeColor="accent1" w:themeShade="BF"/>
                <w:szCs w:val="22"/>
              </w:rPr>
              <w:t>2023.</w:t>
            </w:r>
            <w:r w:rsidR="00666410">
              <w:rPr>
                <w:rFonts w:cs="Tahoma"/>
                <w:color w:val="365F91" w:themeColor="accent1" w:themeShade="BF"/>
                <w:szCs w:val="22"/>
              </w:rPr>
              <w:t>5</w:t>
            </w:r>
            <w:r w:rsidRPr="0010103F">
              <w:rPr>
                <w:rFonts w:cs="Tahoma"/>
                <w:color w:val="365F91" w:themeColor="accent1" w:themeShade="BF"/>
                <w:szCs w:val="22"/>
              </w:rPr>
              <w:t>.</w:t>
            </w:r>
            <w:r w:rsidR="00E37B1B">
              <w:rPr>
                <w:rFonts w:cs="Tahoma"/>
                <w:color w:val="365F91" w:themeColor="accent1" w:themeShade="BF"/>
                <w:szCs w:val="22"/>
              </w:rPr>
              <w:t>3</w:t>
            </w:r>
            <w:r w:rsidR="006C0853">
              <w:rPr>
                <w:rFonts w:cs="Tahoma"/>
                <w:color w:val="365F91" w:themeColor="accent1" w:themeShade="BF"/>
                <w:szCs w:val="22"/>
              </w:rPr>
              <w:t>1</w:t>
            </w:r>
          </w:p>
          <w:p w14:paraId="1BE233D9" w14:textId="3805BCEC" w:rsidR="0010103F" w:rsidRPr="0010103F" w:rsidRDefault="000A66CC" w:rsidP="0010103F">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21CC4EBC" w14:textId="77777777" w:rsidR="0010103F" w:rsidRPr="0010103F" w:rsidRDefault="0010103F" w:rsidP="0010103F">
      <w:pPr>
        <w:tabs>
          <w:tab w:val="clear" w:pos="1134"/>
        </w:tabs>
        <w:spacing w:before="240"/>
        <w:ind w:left="1418" w:hanging="1418"/>
        <w:jc w:val="left"/>
        <w:rPr>
          <w:rFonts w:ascii="Microsoft YaHei" w:eastAsia="Microsoft YaHei" w:hAnsi="Microsoft YaHei" w:cs="Verdana"/>
          <w:b/>
          <w:lang w:eastAsia="zh-TW"/>
        </w:rPr>
      </w:pPr>
      <w:r w:rsidRPr="0010103F">
        <w:rPr>
          <w:rFonts w:ascii="Microsoft YaHei" w:eastAsia="Microsoft YaHei" w:hAnsi="Microsoft YaHei" w:cs="Verdana" w:hint="eastAsia"/>
          <w:b/>
          <w:bCs/>
          <w:lang w:eastAsia="zh-CN"/>
        </w:rPr>
        <w:t>议题</w:t>
      </w:r>
      <w:r w:rsidRPr="0010103F">
        <w:rPr>
          <w:rFonts w:ascii="Microsoft YaHei" w:eastAsia="Microsoft YaHei" w:hAnsi="Microsoft YaHei" w:cs="Verdana"/>
          <w:b/>
          <w:bCs/>
          <w:lang w:eastAsia="zh-TW"/>
        </w:rPr>
        <w:t>4</w:t>
      </w:r>
      <w:r w:rsidRPr="0010103F">
        <w:rPr>
          <w:rFonts w:ascii="Microsoft YaHei" w:eastAsia="Microsoft YaHei" w:hAnsi="Microsoft YaHei" w:cs="Verdana" w:hint="eastAsia"/>
          <w:b/>
          <w:bCs/>
          <w:lang w:eastAsia="zh-CN"/>
        </w:rPr>
        <w:t>：</w:t>
      </w:r>
      <w:r w:rsidRPr="0010103F">
        <w:rPr>
          <w:rFonts w:ascii="Microsoft YaHei" w:eastAsia="Microsoft YaHei" w:hAnsi="Microsoft YaHei" w:cs="Verdana"/>
          <w:b/>
          <w:bCs/>
          <w:lang w:eastAsia="zh-TW"/>
        </w:rPr>
        <w:tab/>
      </w:r>
      <w:r w:rsidRPr="0010103F">
        <w:rPr>
          <w:rFonts w:ascii="Microsoft YaHei" w:eastAsia="Microsoft YaHei" w:hAnsi="Microsoft YaHei" w:cs="SimSun" w:hint="eastAsia"/>
          <w:b/>
          <w:bCs/>
          <w:lang w:eastAsia="zh-CN"/>
        </w:rPr>
        <w:t>支持长期目标的技术战略</w:t>
      </w:r>
    </w:p>
    <w:p w14:paraId="7FA22F15" w14:textId="1C734D09" w:rsidR="00AE734D" w:rsidRDefault="0010103F" w:rsidP="0010103F">
      <w:pPr>
        <w:pStyle w:val="WMOBodyText"/>
        <w:ind w:left="1418" w:hanging="1418"/>
      </w:pPr>
      <w:r w:rsidRPr="0010103F">
        <w:rPr>
          <w:rFonts w:ascii="Microsoft YaHei" w:eastAsia="Microsoft YaHei" w:hAnsi="Microsoft YaHei" w:cs="Arial"/>
          <w:b/>
          <w:bCs/>
          <w:lang w:eastAsia="zh-CN"/>
        </w:rPr>
        <w:t>议题</w:t>
      </w:r>
      <w:r w:rsidRPr="0010103F">
        <w:rPr>
          <w:rFonts w:ascii="Microsoft YaHei" w:eastAsia="Microsoft YaHei" w:hAnsi="Microsoft YaHei" w:cs="Arial" w:hint="eastAsia"/>
          <w:b/>
          <w:bCs/>
          <w:lang w:eastAsia="zh-CN"/>
        </w:rPr>
        <w:t>4</w:t>
      </w:r>
      <w:r w:rsidRPr="0010103F">
        <w:rPr>
          <w:rFonts w:ascii="Microsoft YaHei" w:eastAsia="Microsoft YaHei" w:hAnsi="Microsoft YaHei" w:cs="Arial"/>
          <w:b/>
          <w:bCs/>
          <w:lang w:eastAsia="zh-CN"/>
        </w:rPr>
        <w:t>.</w:t>
      </w:r>
      <w:r>
        <w:rPr>
          <w:rFonts w:ascii="Microsoft YaHei" w:eastAsia="Microsoft YaHei" w:hAnsi="Microsoft YaHei" w:cs="Arial" w:hint="eastAsia"/>
          <w:b/>
          <w:bCs/>
          <w:lang w:eastAsia="zh-CN"/>
        </w:rPr>
        <w:t>3</w:t>
      </w:r>
      <w:r w:rsidRPr="0010103F">
        <w:rPr>
          <w:rFonts w:ascii="Microsoft YaHei" w:eastAsia="Microsoft YaHei" w:hAnsi="Microsoft YaHei" w:cs="Arial" w:hint="eastAsia"/>
          <w:b/>
          <w:bCs/>
          <w:lang w:eastAsia="zh-CN"/>
        </w:rPr>
        <w:t>：</w:t>
      </w:r>
      <w:r w:rsidRPr="0010103F">
        <w:rPr>
          <w:rFonts w:ascii="Microsoft YaHei" w:eastAsia="Microsoft YaHei" w:hAnsi="Microsoft YaHei" w:cs="Arial"/>
          <w:b/>
          <w:bCs/>
          <w:lang w:eastAsia="zh-CN"/>
        </w:rPr>
        <w:tab/>
      </w:r>
      <w:r w:rsidR="00FB42ED">
        <w:rPr>
          <w:rFonts w:ascii="Microsoft YaHei" w:eastAsia="Microsoft YaHei" w:hAnsi="Microsoft YaHei" w:cs="Microsoft YaHei" w:hint="eastAsia"/>
          <w:b/>
          <w:bCs/>
        </w:rPr>
        <w:t>有针对性的研究</w:t>
      </w:r>
    </w:p>
    <w:p w14:paraId="0BF52F2B" w14:textId="77777777" w:rsidR="00AE734D" w:rsidRDefault="00FB42ED">
      <w:pPr>
        <w:pStyle w:val="Heading1"/>
      </w:pPr>
      <w:bookmarkStart w:id="1" w:name="_APPENDIX_A:_"/>
      <w:bookmarkEnd w:id="1"/>
      <w:r>
        <w:rPr>
          <w:rFonts w:ascii="Microsoft YaHei" w:eastAsia="Microsoft YaHei" w:hAnsi="Microsoft YaHei" w:cs="Microsoft YaHei" w:hint="eastAsia"/>
        </w:rPr>
        <w:t>经研究理事会评估的科学咨询组</w:t>
      </w:r>
      <w:r>
        <w:rPr>
          <w:rFonts w:ascii="Microsoft YaHei" w:eastAsia="Microsoft YaHei" w:hAnsi="Microsoft YaHei" w:cs="Microsoft YaHei" w:hint="eastAsia"/>
          <w:lang w:val="en-US" w:eastAsia="zh-CN"/>
        </w:rPr>
        <w:t>的</w:t>
      </w:r>
      <w:r>
        <w:rPr>
          <w:rFonts w:ascii="Microsoft YaHei" w:eastAsia="Microsoft YaHei" w:hAnsi="Microsoft YaHei" w:cs="Microsoft YaHei" w:hint="eastAsia"/>
        </w:rPr>
        <w:t>建议</w:t>
      </w:r>
    </w:p>
    <w:p w14:paraId="581F45E2" w14:textId="4F2D6A06" w:rsidR="00AE734D" w:rsidDel="000A66CC" w:rsidRDefault="00AE734D">
      <w:pPr>
        <w:pStyle w:val="WMOBodyText"/>
        <w:rPr>
          <w:del w:id="2" w:author="Fengqi LI" w:date="2023-06-19T10:24: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AE734D" w:rsidDel="000A66CC" w14:paraId="2D052963" w14:textId="625DD053">
        <w:trPr>
          <w:jc w:val="center"/>
          <w:del w:id="3" w:author="Fengqi LI" w:date="2023-06-19T10:24:00Z"/>
        </w:trPr>
        <w:tc>
          <w:tcPr>
            <w:tcW w:w="5000" w:type="pct"/>
          </w:tcPr>
          <w:p w14:paraId="42C8D0F5" w14:textId="40965593" w:rsidR="00AE734D" w:rsidDel="000A66CC" w:rsidRDefault="00FB42ED">
            <w:pPr>
              <w:pStyle w:val="WMOBodyText"/>
              <w:spacing w:after="120"/>
              <w:jc w:val="center"/>
              <w:rPr>
                <w:del w:id="4" w:author="Fengqi LI" w:date="2023-06-19T10:24:00Z"/>
                <w:rFonts w:ascii="Verdana Bold" w:hAnsi="Verdana Bold" w:cstheme="minorHAnsi"/>
                <w:b/>
                <w:bCs/>
                <w:caps/>
              </w:rPr>
            </w:pPr>
            <w:del w:id="5" w:author="Fengqi LI" w:date="2023-06-19T10:24:00Z">
              <w:r w:rsidDel="000A66CC">
                <w:rPr>
                  <w:rFonts w:ascii="Microsoft YaHei" w:eastAsia="Microsoft YaHei" w:hAnsi="Microsoft YaHei" w:cs="Microsoft YaHei" w:hint="eastAsia"/>
                  <w:b/>
                  <w:bCs/>
                  <w:caps/>
                  <w:lang w:val="en-US" w:eastAsia="zh-CN"/>
                </w:rPr>
                <w:delText>摘要</w:delText>
              </w:r>
            </w:del>
          </w:p>
        </w:tc>
      </w:tr>
      <w:tr w:rsidR="00AE734D" w:rsidDel="000A66CC" w14:paraId="1179885D" w14:textId="0AC97383">
        <w:trPr>
          <w:jc w:val="center"/>
          <w:del w:id="6" w:author="Fengqi LI" w:date="2023-06-19T10:24:00Z"/>
        </w:trPr>
        <w:tc>
          <w:tcPr>
            <w:tcW w:w="5000" w:type="pct"/>
          </w:tcPr>
          <w:p w14:paraId="3A118166" w14:textId="3CE4FEB0" w:rsidR="00AE734D" w:rsidDel="000A66CC" w:rsidRDefault="00FB42ED">
            <w:pPr>
              <w:pStyle w:val="WMOBodyText"/>
              <w:spacing w:before="160"/>
              <w:jc w:val="left"/>
              <w:rPr>
                <w:del w:id="7" w:author="Fengqi LI" w:date="2023-06-19T10:24:00Z"/>
                <w:lang w:eastAsia="zh-CN"/>
              </w:rPr>
            </w:pPr>
            <w:del w:id="8" w:author="Fengqi LI" w:date="2023-06-19T10:24:00Z">
              <w:r w:rsidDel="000A66CC">
                <w:rPr>
                  <w:rFonts w:ascii="Microsoft YaHei" w:eastAsia="Microsoft YaHei" w:hAnsi="Microsoft YaHei" w:cs="Microsoft YaHei" w:hint="eastAsia"/>
                  <w:b/>
                  <w:bCs/>
                </w:rPr>
                <w:delText>文件提交者：</w:delText>
              </w:r>
              <w:r w:rsidDel="000A66CC">
                <w:rPr>
                  <w:rFonts w:ascii="SimSun" w:eastAsia="SimSun" w:hAnsi="SimSun" w:cs="SimSun" w:hint="eastAsia"/>
                </w:rPr>
                <w:delText>研究理事会主席</w:delText>
              </w:r>
              <w:r w:rsidR="00FC00C3" w:rsidDel="000A66CC">
                <w:rPr>
                  <w:rFonts w:ascii="SimSun" w:eastAsia="SimSun" w:hAnsi="SimSun" w:cs="SimSun" w:hint="eastAsia"/>
                </w:rPr>
                <w:delText>，通过执行理事会</w:delText>
              </w:r>
            </w:del>
          </w:p>
          <w:p w14:paraId="4C9DF601" w14:textId="70200BE6" w:rsidR="00AE734D" w:rsidDel="000A66CC" w:rsidRDefault="00FB42ED">
            <w:pPr>
              <w:pStyle w:val="WMOBodyText"/>
              <w:spacing w:before="160"/>
              <w:jc w:val="left"/>
              <w:rPr>
                <w:del w:id="9" w:author="Fengqi LI" w:date="2023-06-19T10:24:00Z"/>
                <w:rFonts w:ascii="SimSun" w:eastAsia="SimSun" w:hAnsi="SimSun" w:cs="SimSun"/>
              </w:rPr>
            </w:pPr>
            <w:del w:id="10" w:author="Fengqi LI" w:date="2023-06-19T10:24:00Z">
              <w:r w:rsidDel="000A66CC">
                <w:rPr>
                  <w:b/>
                  <w:bCs/>
                </w:rPr>
                <w:delText>2024–2027</w:delText>
              </w:r>
              <w:r w:rsidDel="000A66CC">
                <w:rPr>
                  <w:rFonts w:ascii="Microsoft YaHei" w:eastAsia="Microsoft YaHei" w:hAnsi="Microsoft YaHei" w:cs="Microsoft YaHei" w:hint="eastAsia"/>
                  <w:b/>
                  <w:bCs/>
                </w:rPr>
                <w:delText>年战略目标：</w:delText>
              </w:r>
              <w:r w:rsidDel="000A66CC">
                <w:rPr>
                  <w:rFonts w:ascii="SimSun" w:eastAsia="SimSun" w:hAnsi="SimSun" w:cs="SimSun" w:hint="eastAsia"/>
                </w:rPr>
                <w:delText>涉及许多方面，包括</w:delText>
              </w:r>
              <w:r w:rsidDel="000A66CC">
                <w:rPr>
                  <w:rFonts w:eastAsia="SimSun"/>
                </w:rPr>
                <w:delText>1.2</w:delText>
              </w:r>
              <w:r w:rsidDel="000A66CC">
                <w:rPr>
                  <w:rFonts w:ascii="SimSun" w:eastAsia="SimSun" w:hAnsi="SimSun" w:cs="SimSun" w:hint="eastAsia"/>
                </w:rPr>
                <w:delText>、</w:delText>
              </w:r>
              <w:r w:rsidDel="000A66CC">
                <w:rPr>
                  <w:rFonts w:eastAsia="SimSun"/>
                </w:rPr>
                <w:delText>1.4</w:delText>
              </w:r>
              <w:r w:rsidDel="000A66CC">
                <w:rPr>
                  <w:rFonts w:ascii="SimSun" w:eastAsia="SimSun" w:hAnsi="SimSun" w:cs="SimSun" w:hint="eastAsia"/>
                </w:rPr>
                <w:delText>、</w:delText>
              </w:r>
              <w:r w:rsidDel="000A66CC">
                <w:rPr>
                  <w:rFonts w:eastAsia="SimSun"/>
                </w:rPr>
                <w:delText>2.2</w:delText>
              </w:r>
              <w:r w:rsidDel="000A66CC">
                <w:rPr>
                  <w:rFonts w:ascii="SimSun" w:eastAsia="SimSun" w:hAnsi="SimSun" w:cs="SimSun" w:hint="eastAsia"/>
                </w:rPr>
                <w:delText>、</w:delText>
              </w:r>
              <w:r w:rsidDel="000A66CC">
                <w:rPr>
                  <w:rFonts w:eastAsia="SimSun"/>
                </w:rPr>
                <w:delText>2.3</w:delText>
              </w:r>
              <w:r w:rsidDel="000A66CC">
                <w:rPr>
                  <w:rFonts w:ascii="SimSun" w:eastAsia="SimSun" w:hAnsi="SimSun" w:cs="SimSun" w:hint="eastAsia"/>
                </w:rPr>
                <w:delText>、</w:delText>
              </w:r>
              <w:r w:rsidDel="000A66CC">
                <w:rPr>
                  <w:rFonts w:eastAsia="SimSun"/>
                </w:rPr>
                <w:delText>3.2</w:delText>
              </w:r>
              <w:r w:rsidDel="000A66CC">
                <w:rPr>
                  <w:rFonts w:ascii="SimSun" w:eastAsia="SimSun" w:hAnsi="SimSun" w:cs="SimSun" w:hint="eastAsia"/>
                </w:rPr>
                <w:delText>、</w:delText>
              </w:r>
              <w:r w:rsidDel="000A66CC">
                <w:rPr>
                  <w:rFonts w:eastAsia="SimSun"/>
                </w:rPr>
                <w:delText>3.3</w:delText>
              </w:r>
              <w:r w:rsidDel="000A66CC">
                <w:rPr>
                  <w:rFonts w:ascii="SimSun" w:eastAsia="SimSun" w:hAnsi="SimSun" w:cs="SimSun" w:hint="eastAsia"/>
                </w:rPr>
                <w:delText>、</w:delText>
              </w:r>
              <w:r w:rsidDel="000A66CC">
                <w:rPr>
                  <w:rFonts w:eastAsia="SimSun"/>
                </w:rPr>
                <w:delText>4.1</w:delText>
              </w:r>
              <w:r w:rsidDel="000A66CC">
                <w:rPr>
                  <w:rFonts w:ascii="SimSun" w:eastAsia="SimSun" w:hAnsi="SimSun" w:cs="SimSun" w:hint="eastAsia"/>
                </w:rPr>
                <w:delText>、</w:delText>
              </w:r>
              <w:r w:rsidDel="000A66CC">
                <w:rPr>
                  <w:rFonts w:eastAsia="SimSun"/>
                </w:rPr>
                <w:delText>4.2</w:delText>
              </w:r>
              <w:r w:rsidDel="000A66CC">
                <w:rPr>
                  <w:rFonts w:ascii="SimSun" w:eastAsia="SimSun" w:hAnsi="SimSun" w:cs="SimSun" w:hint="eastAsia"/>
                </w:rPr>
                <w:delText>、</w:delText>
              </w:r>
              <w:r w:rsidDel="000A66CC">
                <w:rPr>
                  <w:rFonts w:eastAsia="SimSun"/>
                </w:rPr>
                <w:delText>5.4</w:delText>
              </w:r>
            </w:del>
          </w:p>
          <w:p w14:paraId="62F356EF" w14:textId="37312798" w:rsidR="00AE734D" w:rsidRPr="00FC00C3" w:rsidDel="000A66CC" w:rsidRDefault="00FB42ED">
            <w:pPr>
              <w:pStyle w:val="WMOBodyText"/>
              <w:spacing w:before="160"/>
              <w:jc w:val="left"/>
              <w:rPr>
                <w:del w:id="11" w:author="Fengqi LI" w:date="2023-06-19T10:24:00Z"/>
                <w:rFonts w:ascii="SimSun" w:eastAsiaTheme="minorEastAsia" w:hAnsi="SimSun" w:cs="SimSun"/>
              </w:rPr>
            </w:pPr>
            <w:del w:id="12" w:author="Fengqi LI" w:date="2023-06-19T10:24:00Z">
              <w:r w:rsidDel="000A66CC">
                <w:rPr>
                  <w:rFonts w:ascii="Microsoft YaHei" w:eastAsia="Microsoft YaHei" w:hAnsi="Microsoft YaHei" w:cs="Microsoft YaHei" w:hint="eastAsia"/>
                  <w:b/>
                  <w:bCs/>
                </w:rPr>
                <w:delText>所涉财务和行政问题：</w:delText>
              </w:r>
              <w:r w:rsidDel="000A66CC">
                <w:rPr>
                  <w:rFonts w:ascii="SimSun" w:eastAsia="SimSun" w:hAnsi="SimSun" w:cs="SimSun" w:hint="eastAsia"/>
                </w:rPr>
                <w:delText>将反映在</w:delText>
              </w:r>
              <w:r w:rsidDel="000A66CC">
                <w:rPr>
                  <w:rFonts w:hint="eastAsia"/>
                </w:rPr>
                <w:delText>2024-2027</w:delText>
              </w:r>
              <w:r w:rsidDel="000A66CC">
                <w:rPr>
                  <w:rFonts w:ascii="SimSun" w:eastAsia="SimSun" w:hAnsi="SimSun" w:cs="SimSun" w:hint="eastAsia"/>
                </w:rPr>
                <w:delText>年</w:delText>
              </w:r>
              <w:r w:rsidR="00FC00C3" w:rsidDel="000A66CC">
                <w:rPr>
                  <w:rFonts w:ascii="SimSun" w:eastAsia="SimSun" w:hAnsi="SimSun" w:cs="SimSun" w:hint="eastAsia"/>
                </w:rPr>
                <w:delText>运行</w:delText>
              </w:r>
              <w:r w:rsidDel="000A66CC">
                <w:rPr>
                  <w:rFonts w:ascii="SimSun" w:eastAsia="SimSun" w:hAnsi="SimSun" w:cs="SimSun" w:hint="eastAsia"/>
                </w:rPr>
                <w:delText>计划中</w:delText>
              </w:r>
            </w:del>
          </w:p>
          <w:p w14:paraId="2C5AEF1C" w14:textId="4ADA0915" w:rsidR="00AE734D" w:rsidDel="000A66CC" w:rsidRDefault="00FB42ED">
            <w:pPr>
              <w:pStyle w:val="WMOBodyText"/>
              <w:spacing w:before="160"/>
              <w:jc w:val="left"/>
              <w:rPr>
                <w:del w:id="13" w:author="Fengqi LI" w:date="2023-06-19T10:24:00Z"/>
                <w:rFonts w:ascii="SimSun" w:eastAsia="SimSun" w:hAnsi="SimSun" w:cs="SimSun"/>
              </w:rPr>
            </w:pPr>
            <w:del w:id="14" w:author="Fengqi LI" w:date="2023-06-19T10:24:00Z">
              <w:r w:rsidDel="000A66CC">
                <w:rPr>
                  <w:rFonts w:ascii="Microsoft YaHei" w:eastAsia="Microsoft YaHei" w:hAnsi="Microsoft YaHei" w:cs="Microsoft YaHei" w:hint="eastAsia"/>
                  <w:b/>
                  <w:bCs/>
                </w:rPr>
                <w:delText>关键实施者：</w:delText>
              </w:r>
              <w:r w:rsidDel="000A66CC">
                <w:rPr>
                  <w:rFonts w:ascii="SimSun" w:eastAsia="SimSun" w:hAnsi="SimSun" w:cs="SimSun" w:hint="eastAsia"/>
                </w:rPr>
                <w:delText>研究理事会、</w:delText>
              </w:r>
              <w:r w:rsidDel="000A66CC">
                <w:delText>SERCOM</w:delText>
              </w:r>
              <w:r w:rsidDel="000A66CC">
                <w:rPr>
                  <w:rFonts w:ascii="SimSun" w:eastAsia="SimSun" w:hAnsi="SimSun" w:cs="SimSun" w:hint="eastAsia"/>
                </w:rPr>
                <w:delText>、</w:delText>
              </w:r>
              <w:r w:rsidDel="000A66CC">
                <w:delText>INFCOM</w:delText>
              </w:r>
              <w:r w:rsidDel="000A66CC">
                <w:rPr>
                  <w:rFonts w:ascii="SimSun" w:eastAsia="SimSun" w:hAnsi="SimSun" w:cs="SimSun" w:hint="eastAsia"/>
                </w:rPr>
                <w:delText>、</w:delText>
              </w:r>
              <w:r w:rsidDel="000A66CC">
                <w:delText>CDP</w:delText>
              </w:r>
              <w:r w:rsidDel="000A66CC">
                <w:rPr>
                  <w:rFonts w:ascii="SimSun" w:eastAsia="SimSun" w:hAnsi="SimSun" w:cs="SimSun" w:hint="eastAsia"/>
                </w:rPr>
                <w:delText>和</w:delText>
              </w:r>
              <w:r w:rsidDel="000A66CC">
                <w:rPr>
                  <w:rFonts w:hint="eastAsia"/>
                </w:rPr>
                <w:delText>WMO</w:delText>
              </w:r>
              <w:r w:rsidDel="000A66CC">
                <w:rPr>
                  <w:rFonts w:ascii="SimSun" w:eastAsia="SimSun" w:hAnsi="SimSun" w:cs="SimSun" w:hint="eastAsia"/>
                </w:rPr>
                <w:delText>其他相关机构（视需要）</w:delText>
              </w:r>
            </w:del>
          </w:p>
          <w:p w14:paraId="3793C84F" w14:textId="104B8F1F" w:rsidR="00AE734D" w:rsidDel="000A66CC" w:rsidRDefault="00FB42ED">
            <w:pPr>
              <w:pStyle w:val="WMOBodyText"/>
              <w:spacing w:before="160"/>
              <w:jc w:val="left"/>
              <w:rPr>
                <w:del w:id="15" w:author="Fengqi LI" w:date="2023-06-19T10:24:00Z"/>
                <w:rFonts w:eastAsia="SimSun"/>
                <w:lang w:val="en-US" w:eastAsia="zh-CN"/>
              </w:rPr>
            </w:pPr>
            <w:del w:id="16" w:author="Fengqi LI" w:date="2023-06-19T10:24:00Z">
              <w:r w:rsidDel="000A66CC">
                <w:rPr>
                  <w:rFonts w:ascii="Microsoft YaHei" w:eastAsia="Microsoft YaHei" w:hAnsi="Microsoft YaHei" w:cs="Microsoft YaHei" w:hint="eastAsia"/>
                  <w:b/>
                  <w:bCs/>
                </w:rPr>
                <w:delText>时间框架：</w:delText>
              </w:r>
              <w:r w:rsidDel="000A66CC">
                <w:delText>202</w:delText>
              </w:r>
              <w:r w:rsidR="00FC00C3" w:rsidDel="000A66CC">
                <w:delText>4</w:delText>
              </w:r>
              <w:r w:rsidDel="000A66CC">
                <w:delText>–2027</w:delText>
              </w:r>
              <w:r w:rsidDel="000A66CC">
                <w:rPr>
                  <w:rFonts w:ascii="SimSun" w:eastAsia="SimSun" w:hAnsi="SimSun" w:cs="SimSun" w:hint="eastAsia"/>
                </w:rPr>
                <w:delText>年</w:delText>
              </w:r>
            </w:del>
          </w:p>
          <w:p w14:paraId="3B784EF3" w14:textId="133F9F28" w:rsidR="00AE734D" w:rsidDel="000A66CC" w:rsidRDefault="00FB42ED">
            <w:pPr>
              <w:pStyle w:val="WMOBodyText"/>
              <w:spacing w:before="160" w:after="120"/>
              <w:jc w:val="left"/>
              <w:rPr>
                <w:del w:id="17" w:author="Fengqi LI" w:date="2023-06-19T10:24:00Z"/>
                <w:rFonts w:eastAsia="SimSun"/>
                <w:lang w:eastAsia="zh-CN"/>
              </w:rPr>
            </w:pPr>
            <w:del w:id="18" w:author="Fengqi LI" w:date="2023-06-19T10:24:00Z">
              <w:r w:rsidDel="000A66CC">
                <w:rPr>
                  <w:rFonts w:ascii="Microsoft YaHei" w:eastAsia="Microsoft YaHei" w:hAnsi="Microsoft YaHei" w:cs="Microsoft YaHei" w:hint="eastAsia"/>
                  <w:b/>
                  <w:bCs/>
                </w:rPr>
                <w:delText>预期行动：</w:delText>
              </w:r>
              <w:r w:rsidDel="000A66CC">
                <w:rPr>
                  <w:rFonts w:ascii="SimSun" w:eastAsia="SimSun" w:hAnsi="SimSun" w:cs="SimSun" w:hint="eastAsia"/>
                </w:rPr>
                <w:delText>通过</w:delText>
              </w:r>
              <w:r w:rsidR="00FC00C3" w:rsidDel="000A66CC">
                <w:rPr>
                  <w:rFonts w:ascii="SimSun" w:eastAsia="SimSun" w:hAnsi="SimSun" w:cs="SimSun" w:hint="eastAsia"/>
                </w:rPr>
                <w:delText>决议</w:delText>
              </w:r>
              <w:r w:rsidDel="000A66CC">
                <w:rPr>
                  <w:rFonts w:ascii="SimSun" w:eastAsia="SimSun" w:hAnsi="SimSun" w:cs="SimSun" w:hint="eastAsia"/>
                </w:rPr>
                <w:delText>草案</w:delText>
              </w:r>
              <w:r w:rsidR="00B85335" w:rsidRPr="00B85335" w:rsidDel="000A66CC">
                <w:delText>4.3(4)/1 (Cg-19)</w:delText>
              </w:r>
            </w:del>
          </w:p>
        </w:tc>
      </w:tr>
    </w:tbl>
    <w:p w14:paraId="7E710138" w14:textId="6D6121FC" w:rsidR="00AE734D" w:rsidDel="000A66CC" w:rsidRDefault="00AE734D">
      <w:pPr>
        <w:tabs>
          <w:tab w:val="clear" w:pos="1134"/>
        </w:tabs>
        <w:jc w:val="left"/>
        <w:rPr>
          <w:del w:id="19" w:author="Fengqi LI" w:date="2023-06-19T10:24:00Z"/>
          <w:lang w:eastAsia="zh-CN"/>
        </w:rPr>
      </w:pPr>
    </w:p>
    <w:p w14:paraId="5048AC57" w14:textId="77777777" w:rsidR="00AE734D" w:rsidRDefault="00FB42ED">
      <w:pPr>
        <w:tabs>
          <w:tab w:val="clear" w:pos="1134"/>
        </w:tabs>
        <w:jc w:val="left"/>
        <w:rPr>
          <w:rFonts w:eastAsia="Verdana" w:cs="Verdana"/>
          <w:lang w:eastAsia="zh-TW"/>
        </w:rPr>
      </w:pPr>
      <w:r>
        <w:rPr>
          <w:lang w:eastAsia="zh-CN"/>
        </w:rPr>
        <w:br w:type="page"/>
      </w:r>
    </w:p>
    <w:p w14:paraId="0F086E22" w14:textId="77777777" w:rsidR="00AE734D" w:rsidRDefault="00FB42ED">
      <w:pPr>
        <w:pStyle w:val="Heading1"/>
        <w:rPr>
          <w:rFonts w:eastAsia="SimSun"/>
          <w:lang w:eastAsia="zh-CN"/>
        </w:rPr>
      </w:pPr>
      <w:r>
        <w:rPr>
          <w:rFonts w:ascii="Microsoft YaHei" w:eastAsia="Microsoft YaHei" w:hAnsi="Microsoft YaHei" w:cs="Microsoft YaHei" w:hint="eastAsia"/>
          <w:lang w:val="en-US" w:eastAsia="zh-CN"/>
        </w:rPr>
        <w:lastRenderedPageBreak/>
        <w:t>总体考虑</w:t>
      </w:r>
    </w:p>
    <w:p w14:paraId="5175D0BD" w14:textId="77777777" w:rsidR="00AE734D" w:rsidRDefault="00FB42ED">
      <w:pPr>
        <w:pStyle w:val="Heading3"/>
        <w:rPr>
          <w:rFonts w:ascii="Microsoft YaHei" w:eastAsia="Microsoft YaHei" w:hAnsi="Microsoft YaHei" w:cs="Microsoft YaHei"/>
        </w:rPr>
      </w:pPr>
      <w:r>
        <w:rPr>
          <w:rFonts w:ascii="Microsoft YaHei" w:eastAsia="Microsoft YaHei" w:hAnsi="Microsoft YaHei" w:cs="Microsoft YaHei" w:hint="eastAsia"/>
        </w:rPr>
        <w:t>引言</w:t>
      </w:r>
    </w:p>
    <w:p w14:paraId="2FD5B9F4" w14:textId="30A63A8D" w:rsidR="00AE734D" w:rsidRDefault="00EA6A7A" w:rsidP="00EA6A7A">
      <w:pPr>
        <w:pStyle w:val="WMOBodyText"/>
        <w:tabs>
          <w:tab w:val="left" w:pos="1134"/>
        </w:tabs>
        <w:ind w:left="11" w:hanging="11"/>
        <w:rPr>
          <w:rFonts w:ascii="SimSun" w:eastAsia="SimSun" w:hAnsi="SimSun" w:cs="SimSun"/>
        </w:rPr>
      </w:pPr>
      <w:r>
        <w:rPr>
          <w:rFonts w:eastAsia="SimSun"/>
        </w:rPr>
        <w:t>1.</w:t>
      </w:r>
      <w:r>
        <w:rPr>
          <w:rFonts w:eastAsia="SimSun"/>
        </w:rPr>
        <w:tab/>
      </w:r>
      <w:r w:rsidR="00FB42ED">
        <w:rPr>
          <w:rFonts w:ascii="SimSun" w:eastAsia="SimSun" w:hAnsi="SimSun" w:cs="SimSun" w:hint="eastAsia"/>
          <w:bCs/>
        </w:rPr>
        <w:t>根据</w:t>
      </w:r>
      <w:hyperlink r:id="rId13" w:anchor="page=59" w:history="1">
        <w:r w:rsidR="00FB42ED">
          <w:rPr>
            <w:rStyle w:val="Hyperlink"/>
            <w:rFonts w:ascii="SimSun" w:eastAsia="SimSun" w:hAnsi="SimSun" w:cs="SimSun" w:hint="eastAsia"/>
            <w:bCs/>
          </w:rPr>
          <w:t>决议</w:t>
        </w:r>
        <w:r w:rsidR="00FB42ED">
          <w:rPr>
            <w:rStyle w:val="Hyperlink"/>
            <w:rFonts w:eastAsia="SimSun"/>
            <w:bCs/>
          </w:rPr>
          <w:t>10 (Cg-18)</w:t>
        </w:r>
      </w:hyperlink>
      <w:r w:rsidR="00FB42ED">
        <w:rPr>
          <w:rFonts w:ascii="SimSun" w:eastAsia="SimSun" w:hAnsi="SimSun" w:cs="SimSun" w:hint="eastAsia"/>
          <w:bCs/>
        </w:rPr>
        <w:t>成立的科学咨询组（</w:t>
      </w:r>
      <w:r w:rsidR="00FB42ED">
        <w:rPr>
          <w:rFonts w:eastAsia="SimSun"/>
          <w:bCs/>
        </w:rPr>
        <w:t>SAP</w:t>
      </w:r>
      <w:r w:rsidR="00FB42ED">
        <w:rPr>
          <w:rFonts w:ascii="SimSun" w:eastAsia="SimSun" w:hAnsi="SimSun" w:cs="SimSun" w:hint="eastAsia"/>
          <w:bCs/>
        </w:rPr>
        <w:t>）是</w:t>
      </w:r>
      <w:r w:rsidR="00FB42ED">
        <w:rPr>
          <w:rFonts w:eastAsia="SimSun"/>
          <w:bCs/>
        </w:rPr>
        <w:t>WMO</w:t>
      </w:r>
      <w:r w:rsidR="00FB42ED">
        <w:rPr>
          <w:rFonts w:ascii="SimSun" w:eastAsia="SimSun" w:hAnsi="SimSun" w:cs="SimSun" w:hint="eastAsia"/>
          <w:bCs/>
        </w:rPr>
        <w:t>的科学咨询机构，就有关</w:t>
      </w:r>
      <w:r w:rsidR="00FB42ED">
        <w:rPr>
          <w:rFonts w:eastAsia="SimSun"/>
          <w:bCs/>
        </w:rPr>
        <w:t>WMO</w:t>
      </w:r>
      <w:r w:rsidR="00FB42ED">
        <w:rPr>
          <w:rFonts w:ascii="SimSun" w:eastAsia="SimSun" w:hAnsi="SimSun" w:cs="SimSun" w:hint="eastAsia"/>
          <w:bCs/>
        </w:rPr>
        <w:t>研究战略和最佳科学方向的问题起草意见并向大会和执行理事会提出建议，以支持</w:t>
      </w:r>
      <w:r w:rsidR="00FB42ED">
        <w:rPr>
          <w:rFonts w:eastAsia="SimSun"/>
          <w:bCs/>
        </w:rPr>
        <w:t>WMO</w:t>
      </w:r>
      <w:r w:rsidR="00FB42ED">
        <w:rPr>
          <w:rFonts w:ascii="SimSun" w:eastAsia="SimSun" w:hAnsi="SimSun" w:cs="SimSun" w:hint="eastAsia"/>
          <w:bCs/>
        </w:rPr>
        <w:t>在天气、气候、水和相关环境和社会科学方面的任务的发展。</w:t>
      </w:r>
    </w:p>
    <w:p w14:paraId="354B9092" w14:textId="4A1F5FAD" w:rsidR="00AE734D" w:rsidRDefault="00EA6A7A" w:rsidP="00EA6A7A">
      <w:pPr>
        <w:pStyle w:val="WMOBodyText"/>
        <w:tabs>
          <w:tab w:val="left" w:pos="1134"/>
        </w:tabs>
        <w:ind w:left="11" w:hanging="11"/>
        <w:rPr>
          <w:rFonts w:ascii="SimSun" w:eastAsia="SimSun" w:hAnsi="SimSun" w:cs="SimSun"/>
        </w:rPr>
      </w:pPr>
      <w:r>
        <w:rPr>
          <w:rFonts w:eastAsia="SimSun"/>
        </w:rPr>
        <w:t>2.</w:t>
      </w:r>
      <w:r>
        <w:rPr>
          <w:rFonts w:eastAsia="SimSun"/>
        </w:rPr>
        <w:tab/>
      </w:r>
      <w:r w:rsidR="00FB42ED">
        <w:rPr>
          <w:rFonts w:ascii="SimSun" w:eastAsia="SimSun" w:hAnsi="SimSun" w:cs="SimSun" w:hint="eastAsia"/>
        </w:rPr>
        <w:t>自成立以来，</w:t>
      </w:r>
      <w:r w:rsidR="00FB42ED">
        <w:rPr>
          <w:rFonts w:eastAsia="SimSun"/>
        </w:rPr>
        <w:t>SAP</w:t>
      </w:r>
      <w:r w:rsidR="00FB42ED">
        <w:rPr>
          <w:rFonts w:ascii="SimSun" w:eastAsia="SimSun" w:hAnsi="SimSun" w:cs="SimSun" w:hint="eastAsia"/>
        </w:rPr>
        <w:t>与</w:t>
      </w:r>
      <w:r w:rsidR="00FB42ED">
        <w:rPr>
          <w:rFonts w:eastAsia="SimSun"/>
        </w:rPr>
        <w:t>WMO</w:t>
      </w:r>
      <w:r w:rsidR="00FB42ED">
        <w:rPr>
          <w:rFonts w:ascii="SimSun" w:eastAsia="SimSun" w:hAnsi="SimSun" w:cs="SimSun" w:hint="eastAsia"/>
        </w:rPr>
        <w:t>的其他</w:t>
      </w:r>
      <w:r w:rsidR="00FB42ED">
        <w:rPr>
          <w:rFonts w:ascii="SimSun" w:eastAsia="SimSun" w:hAnsi="SimSun" w:cs="SimSun" w:hint="eastAsia"/>
          <w:lang w:val="en-US" w:eastAsia="zh-CN"/>
        </w:rPr>
        <w:t>组成</w:t>
      </w:r>
      <w:r w:rsidR="00FB42ED">
        <w:rPr>
          <w:rFonts w:ascii="SimSun" w:eastAsia="SimSun" w:hAnsi="SimSun" w:cs="SimSun" w:hint="eastAsia"/>
        </w:rPr>
        <w:t>机构，包括执行理事会、研究理事会、观测、基础设施和信息系统委员会（</w:t>
      </w:r>
      <w:r w:rsidR="00FB42ED">
        <w:rPr>
          <w:rFonts w:eastAsia="SimSun"/>
        </w:rPr>
        <w:t>INFCOM</w:t>
      </w:r>
      <w:r w:rsidR="00FB42ED">
        <w:rPr>
          <w:rFonts w:ascii="SimSun" w:eastAsia="SimSun" w:hAnsi="SimSun" w:cs="SimSun" w:hint="eastAsia"/>
        </w:rPr>
        <w:t>）以及天气、气候、水和相关环境服务和应用委员会（</w:t>
      </w:r>
      <w:r w:rsidR="00FB42ED">
        <w:rPr>
          <w:rFonts w:eastAsia="SimSun"/>
        </w:rPr>
        <w:t>SERCOM</w:t>
      </w:r>
      <w:r w:rsidR="00FB42ED">
        <w:rPr>
          <w:rFonts w:ascii="SimSun" w:eastAsia="SimSun" w:hAnsi="SimSun" w:cs="SimSun" w:hint="eastAsia"/>
        </w:rPr>
        <w:t>）协商，制定了《</w:t>
      </w:r>
      <w:r w:rsidR="00FB42ED">
        <w:rPr>
          <w:rFonts w:eastAsia="SimSun"/>
        </w:rPr>
        <w:t>SAP</w:t>
      </w:r>
      <w:r w:rsidR="00FB42ED">
        <w:rPr>
          <w:rFonts w:ascii="SimSun" w:eastAsia="SimSun" w:hAnsi="SimSun" w:cs="SimSun" w:hint="eastAsia"/>
        </w:rPr>
        <w:t>科学和技术</w:t>
      </w:r>
      <w:r w:rsidR="00FB42ED">
        <w:rPr>
          <w:rFonts w:ascii="SimSun" w:eastAsia="SimSun" w:hAnsi="SimSun" w:cs="SimSun" w:hint="eastAsia"/>
          <w:lang w:val="en-US" w:eastAsia="zh-CN"/>
        </w:rPr>
        <w:t>愿景</w:t>
      </w:r>
      <w:r w:rsidR="00FB42ED">
        <w:rPr>
          <w:rFonts w:ascii="SimSun" w:eastAsia="SimSun" w:hAnsi="SimSun" w:cs="SimSun" w:hint="eastAsia"/>
        </w:rPr>
        <w:t>文件》。根据《</w:t>
      </w:r>
      <w:r w:rsidR="00FB42ED">
        <w:rPr>
          <w:rFonts w:eastAsia="SimSun"/>
        </w:rPr>
        <w:t>WMO</w:t>
      </w:r>
      <w:r w:rsidR="00FB42ED">
        <w:rPr>
          <w:rFonts w:ascii="SimSun" w:eastAsia="SimSun" w:hAnsi="SimSun" w:cs="SimSun" w:hint="eastAsia"/>
        </w:rPr>
        <w:t>战略计划》中提出的</w:t>
      </w:r>
      <w:r w:rsidR="00FB42ED">
        <w:rPr>
          <w:rFonts w:eastAsia="SimSun"/>
        </w:rPr>
        <w:t>WMO</w:t>
      </w:r>
      <w:r w:rsidR="00FB42ED">
        <w:rPr>
          <w:rFonts w:ascii="SimSun" w:eastAsia="SimSun" w:hAnsi="SimSun" w:cs="SimSun" w:hint="eastAsia"/>
        </w:rPr>
        <w:t>愿景和长期目标，该文件旨在向</w:t>
      </w:r>
      <w:r w:rsidR="00FB42ED">
        <w:rPr>
          <w:rFonts w:eastAsia="SimSun"/>
        </w:rPr>
        <w:t>WMO</w:t>
      </w:r>
      <w:r w:rsidR="00FB42ED">
        <w:rPr>
          <w:rFonts w:ascii="SimSun" w:eastAsia="SimSun" w:hAnsi="SimSun" w:cs="SimSun" w:hint="eastAsia"/>
        </w:rPr>
        <w:t>会员和组成机构介绍颠覆性的科学和关键挑战，这些挑战可能会指导</w:t>
      </w:r>
      <w:r w:rsidR="00FB42ED">
        <w:rPr>
          <w:rFonts w:eastAsia="SimSun"/>
        </w:rPr>
        <w:t>WMO</w:t>
      </w:r>
      <w:r w:rsidR="00FB42ED">
        <w:rPr>
          <w:rFonts w:ascii="SimSun" w:eastAsia="SimSun" w:hAnsi="SimSun" w:cs="SimSun" w:hint="eastAsia"/>
        </w:rPr>
        <w:t>在未来几十年的任务</w:t>
      </w:r>
      <w:r w:rsidR="00FB42ED">
        <w:rPr>
          <w:rFonts w:ascii="SimSun" w:eastAsia="SimSun" w:hAnsi="SimSun" w:cs="SimSun" w:hint="eastAsia"/>
          <w:lang w:val="en-US" w:eastAsia="zh-CN"/>
        </w:rPr>
        <w:t>的</w:t>
      </w:r>
      <w:r w:rsidR="00FB42ED">
        <w:rPr>
          <w:rFonts w:ascii="SimSun" w:eastAsia="SimSun" w:hAnsi="SimSun" w:cs="SimSun" w:hint="eastAsia"/>
        </w:rPr>
        <w:t>发展。</w:t>
      </w:r>
    </w:p>
    <w:p w14:paraId="2EF5FD18" w14:textId="471D4CFD" w:rsidR="00AE734D" w:rsidRDefault="00EA6A7A" w:rsidP="00EA6A7A">
      <w:pPr>
        <w:pStyle w:val="WMOBodyText"/>
        <w:tabs>
          <w:tab w:val="left" w:pos="1134"/>
        </w:tabs>
        <w:ind w:left="11" w:hanging="11"/>
        <w:rPr>
          <w:rFonts w:ascii="SimSun" w:eastAsia="SimSun" w:hAnsi="SimSun" w:cs="SimSun"/>
        </w:rPr>
      </w:pPr>
      <w:r>
        <w:rPr>
          <w:rFonts w:eastAsia="SimSun"/>
        </w:rPr>
        <w:t>3.</w:t>
      </w:r>
      <w:r>
        <w:rPr>
          <w:rFonts w:eastAsia="SimSun"/>
        </w:rPr>
        <w:tab/>
      </w:r>
      <w:r w:rsidR="00FB42ED">
        <w:rPr>
          <w:rFonts w:ascii="SimSun" w:eastAsia="SimSun" w:hAnsi="SimSun" w:cs="SimSun" w:hint="eastAsia"/>
        </w:rPr>
        <w:t>《</w:t>
      </w:r>
      <w:r w:rsidR="00FB42ED">
        <w:rPr>
          <w:rFonts w:eastAsia="SimSun"/>
        </w:rPr>
        <w:t>SAP</w:t>
      </w:r>
      <w:r w:rsidR="00FB42ED">
        <w:rPr>
          <w:rFonts w:ascii="SimSun" w:eastAsia="SimSun" w:hAnsi="SimSun" w:cs="SimSun" w:hint="eastAsia"/>
        </w:rPr>
        <w:t>科学和技术愿景文件》考虑了天气、气候、水和相关环境</w:t>
      </w:r>
      <w:r w:rsidR="003A482D">
        <w:rPr>
          <w:rFonts w:ascii="SimSun" w:eastAsia="SimSun" w:hAnsi="SimSun" w:cs="SimSun" w:hint="eastAsia"/>
        </w:rPr>
        <w:t>当前</w:t>
      </w:r>
      <w:r w:rsidR="00FB42ED">
        <w:rPr>
          <w:rFonts w:ascii="SimSun" w:eastAsia="SimSun" w:hAnsi="SimSun" w:cs="SimSun" w:hint="eastAsia"/>
        </w:rPr>
        <w:t>服务的</w:t>
      </w:r>
      <w:r w:rsidR="00FB42ED">
        <w:rPr>
          <w:rFonts w:ascii="SimSun" w:eastAsia="SimSun" w:hAnsi="SimSun" w:cs="SimSun" w:hint="eastAsia"/>
          <w:lang w:val="en-US" w:eastAsia="zh-CN"/>
        </w:rPr>
        <w:t>潜在</w:t>
      </w:r>
      <w:r w:rsidR="00FB42ED">
        <w:rPr>
          <w:rFonts w:ascii="SimSun" w:eastAsia="SimSun" w:hAnsi="SimSun" w:cs="SimSun" w:hint="eastAsia"/>
        </w:rPr>
        <w:t>未来需求和干扰因素，以及有助于应对</w:t>
      </w:r>
      <w:r w:rsidR="00FB42ED">
        <w:rPr>
          <w:rFonts w:ascii="SimSun" w:eastAsia="SimSun" w:hAnsi="SimSun" w:cs="SimSun" w:hint="eastAsia"/>
          <w:lang w:val="en-US" w:eastAsia="zh-CN"/>
        </w:rPr>
        <w:t>未来</w:t>
      </w:r>
      <w:r w:rsidR="00FB42ED">
        <w:rPr>
          <w:rFonts w:ascii="SimSun" w:eastAsia="SimSun" w:hAnsi="SimSun" w:cs="SimSun" w:hint="eastAsia"/>
        </w:rPr>
        <w:t>挑战的新兴能力。文件还认识到国际合作</w:t>
      </w:r>
      <w:r w:rsidR="00FB42ED">
        <w:rPr>
          <w:rFonts w:ascii="SimSun" w:eastAsia="SimSun" w:hAnsi="SimSun" w:cs="SimSun" w:hint="eastAsia"/>
          <w:lang w:val="en-US" w:eastAsia="zh-CN"/>
        </w:rPr>
        <w:t>有助于</w:t>
      </w:r>
      <w:r w:rsidR="00FB42ED">
        <w:rPr>
          <w:rFonts w:ascii="SimSun" w:eastAsia="SimSun" w:hAnsi="SimSun" w:cs="SimSun" w:hint="eastAsia"/>
        </w:rPr>
        <w:t>应对这些重大科学和技术挑战，并确保所有国家（特别是低收入国家）都能获益。对于低收入国家来说，将全球</w:t>
      </w:r>
      <w:r w:rsidR="00FB42ED">
        <w:rPr>
          <w:rFonts w:ascii="SimSun" w:eastAsia="SimSun" w:hAnsi="SimSun" w:cs="SimSun" w:hint="eastAsia"/>
          <w:lang w:val="en-US" w:eastAsia="zh-CN"/>
        </w:rPr>
        <w:t>的</w:t>
      </w:r>
      <w:r w:rsidR="00FB42ED">
        <w:rPr>
          <w:rFonts w:ascii="SimSun" w:eastAsia="SimSun" w:hAnsi="SimSun" w:cs="SimSun" w:hint="eastAsia"/>
        </w:rPr>
        <w:t>科学进步转化为具有地方影响力的服务十分重要，再怎么强调也不</w:t>
      </w:r>
      <w:r w:rsidR="00FB42ED">
        <w:rPr>
          <w:rFonts w:ascii="SimSun" w:eastAsia="SimSun" w:hAnsi="SimSun" w:cs="SimSun" w:hint="eastAsia"/>
          <w:lang w:val="en-US" w:eastAsia="zh-CN"/>
        </w:rPr>
        <w:t>为过</w:t>
      </w:r>
      <w:r w:rsidR="00FB42ED">
        <w:rPr>
          <w:rFonts w:ascii="SimSun" w:eastAsia="SimSun" w:hAnsi="SimSun" w:cs="SimSun" w:hint="eastAsia"/>
        </w:rPr>
        <w:t>。文件最后提出了八项</w:t>
      </w:r>
      <w:r w:rsidR="00FB42ED">
        <w:rPr>
          <w:rFonts w:ascii="SimSun" w:eastAsia="SimSun" w:hAnsi="SimSun" w:cs="SimSun" w:hint="eastAsia"/>
          <w:lang w:val="en-US" w:eastAsia="zh-CN"/>
        </w:rPr>
        <w:t>最终</w:t>
      </w:r>
      <w:r w:rsidR="00FB42ED">
        <w:rPr>
          <w:rFonts w:ascii="SimSun" w:eastAsia="SimSun" w:hAnsi="SimSun" w:cs="SimSun" w:hint="eastAsia"/>
        </w:rPr>
        <w:t>建议，指出应针对建议采取行动，让天气、水和气候社区为未来做好准备。</w:t>
      </w:r>
    </w:p>
    <w:p w14:paraId="2DFB4335" w14:textId="3B3DA630" w:rsidR="00AE734D" w:rsidRDefault="00EA6A7A" w:rsidP="00EA6A7A">
      <w:pPr>
        <w:pStyle w:val="WMOBodyText"/>
        <w:tabs>
          <w:tab w:val="left" w:pos="1134"/>
        </w:tabs>
        <w:ind w:left="11" w:right="-170" w:hanging="11"/>
        <w:rPr>
          <w:rFonts w:ascii="SimSun" w:eastAsia="SimSun" w:hAnsi="SimSun" w:cs="SimSun"/>
        </w:rPr>
      </w:pPr>
      <w:r>
        <w:rPr>
          <w:rFonts w:eastAsia="SimSun"/>
        </w:rPr>
        <w:t>4.</w:t>
      </w:r>
      <w:r>
        <w:rPr>
          <w:rFonts w:eastAsia="SimSun"/>
        </w:rPr>
        <w:tab/>
      </w:r>
      <w:r w:rsidR="00FB42ED">
        <w:rPr>
          <w:rFonts w:ascii="SimSun" w:eastAsia="SimSun" w:hAnsi="SimSun" w:cs="SimSun" w:hint="eastAsia"/>
        </w:rPr>
        <w:t>执行理事会第七十五次届会（</w:t>
      </w:r>
      <w:r w:rsidR="00FB42ED">
        <w:rPr>
          <w:rFonts w:eastAsia="SimSun"/>
        </w:rPr>
        <w:t>EC-75</w:t>
      </w:r>
      <w:r w:rsidR="00FB42ED">
        <w:rPr>
          <w:rFonts w:ascii="SimSun" w:eastAsia="SimSun" w:hAnsi="SimSun" w:cs="SimSun" w:hint="eastAsia"/>
        </w:rPr>
        <w:t>）核准了《</w:t>
      </w:r>
      <w:r w:rsidR="00FB42ED">
        <w:rPr>
          <w:rFonts w:eastAsia="SimSun"/>
        </w:rPr>
        <w:t>SAP</w:t>
      </w:r>
      <w:r w:rsidR="00FB42ED">
        <w:rPr>
          <w:rFonts w:ascii="SimSun" w:eastAsia="SimSun" w:hAnsi="SimSun" w:cs="SimSun" w:hint="eastAsia"/>
        </w:rPr>
        <w:t>愿景文件》草案（现为</w:t>
      </w:r>
      <w:r w:rsidR="00FB42ED">
        <w:rPr>
          <w:rFonts w:ascii="SimSun" w:eastAsia="SimSun" w:hAnsi="SimSun" w:cs="SimSun" w:hint="eastAsia"/>
          <w:lang w:eastAsia="zh-CN"/>
        </w:rPr>
        <w:t>《</w:t>
      </w:r>
      <w:r w:rsidR="00FB42ED">
        <w:rPr>
          <w:rFonts w:eastAsia="SimSun"/>
        </w:rPr>
        <w:t>SAP</w:t>
      </w:r>
      <w:r w:rsidR="00FB42ED">
        <w:rPr>
          <w:rFonts w:ascii="SimSun" w:eastAsia="SimSun" w:hAnsi="SimSun" w:cs="SimSun" w:hint="eastAsia"/>
        </w:rPr>
        <w:t>科学和技术愿景文件</w:t>
      </w:r>
      <w:r w:rsidR="00FB42ED">
        <w:rPr>
          <w:rFonts w:ascii="SimSun" w:eastAsia="SimSun" w:hAnsi="SimSun" w:cs="SimSun" w:hint="eastAsia"/>
          <w:lang w:eastAsia="zh-CN"/>
        </w:rPr>
        <w:t>》</w:t>
      </w:r>
      <w:r w:rsidR="00FB42ED">
        <w:rPr>
          <w:rFonts w:ascii="SimSun" w:eastAsia="SimSun" w:hAnsi="SimSun" w:cs="SimSun" w:hint="eastAsia"/>
        </w:rPr>
        <w:t>）及其一系列建议，但不包括关于地球工程的建议（</w:t>
      </w:r>
      <w:hyperlink r:id="rId14" w:anchor="page=16" w:history="1">
        <w:r w:rsidR="00FB42ED">
          <w:rPr>
            <w:rStyle w:val="Hyperlink"/>
            <w:rFonts w:ascii="SimSun" w:eastAsia="SimSun" w:hAnsi="SimSun" w:cs="SimSun" w:hint="eastAsia"/>
          </w:rPr>
          <w:t>决议</w:t>
        </w:r>
        <w:r w:rsidR="00FB42ED">
          <w:rPr>
            <w:rStyle w:val="Hyperlink"/>
            <w:rFonts w:eastAsia="SimSun"/>
          </w:rPr>
          <w:t>2 (EC-75)</w:t>
        </w:r>
      </w:hyperlink>
      <w:r w:rsidR="00FB42ED">
        <w:rPr>
          <w:rFonts w:ascii="SimSun" w:eastAsia="SimSun" w:hAnsi="SimSun" w:cs="SimSun" w:hint="eastAsia"/>
        </w:rPr>
        <w:t>）。</w:t>
      </w:r>
    </w:p>
    <w:p w14:paraId="1B4E18A8" w14:textId="0178D8E1" w:rsidR="00AE734D" w:rsidRDefault="00EA6A7A" w:rsidP="00EA6A7A">
      <w:pPr>
        <w:pStyle w:val="WMOBodyText"/>
        <w:tabs>
          <w:tab w:val="left" w:pos="1134"/>
        </w:tabs>
        <w:ind w:left="11" w:hanging="11"/>
        <w:rPr>
          <w:rFonts w:ascii="SimSun" w:eastAsia="SimSun" w:hAnsi="SimSun" w:cs="SimSun"/>
        </w:rPr>
      </w:pPr>
      <w:r>
        <w:rPr>
          <w:rFonts w:eastAsia="SimSun"/>
        </w:rPr>
        <w:t>5.</w:t>
      </w:r>
      <w:r>
        <w:rPr>
          <w:rFonts w:eastAsia="SimSun"/>
        </w:rPr>
        <w:tab/>
      </w:r>
      <w:r w:rsidR="00FB42ED">
        <w:rPr>
          <w:rFonts w:hint="eastAsia"/>
        </w:rPr>
        <w:t>EC-75</w:t>
      </w:r>
      <w:r w:rsidR="00FB42ED">
        <w:rPr>
          <w:rFonts w:ascii="SimSun" w:eastAsia="SimSun" w:hAnsi="SimSun" w:cs="SimSun" w:hint="eastAsia"/>
        </w:rPr>
        <w:t>之后，研究理事会、</w:t>
      </w:r>
      <w:r w:rsidR="00FB42ED">
        <w:rPr>
          <w:rFonts w:eastAsia="SimSun"/>
        </w:rPr>
        <w:t>INFCOM</w:t>
      </w:r>
      <w:r w:rsidR="00FB42ED">
        <w:rPr>
          <w:rFonts w:ascii="SimSun" w:eastAsia="SimSun" w:hAnsi="SimSun" w:cs="SimSun" w:hint="eastAsia"/>
        </w:rPr>
        <w:t>和</w:t>
      </w:r>
      <w:r w:rsidR="00FB42ED">
        <w:rPr>
          <w:rFonts w:eastAsia="SimSun"/>
        </w:rPr>
        <w:t>SERCOM</w:t>
      </w:r>
      <w:r w:rsidR="00FB42ED">
        <w:rPr>
          <w:rFonts w:ascii="SimSun" w:eastAsia="SimSun" w:hAnsi="SimSun" w:cs="SimSun" w:hint="eastAsia"/>
        </w:rPr>
        <w:t>对《</w:t>
      </w:r>
      <w:r w:rsidR="00FB42ED">
        <w:rPr>
          <w:rFonts w:eastAsia="SimSun"/>
        </w:rPr>
        <w:t>SAP</w:t>
      </w:r>
      <w:r w:rsidR="00FB42ED">
        <w:rPr>
          <w:rFonts w:ascii="SimSun" w:eastAsia="SimSun" w:hAnsi="SimSun" w:cs="SimSun" w:hint="eastAsia"/>
        </w:rPr>
        <w:t>愿景文件》草案进行了</w:t>
      </w:r>
      <w:r w:rsidR="003A482D">
        <w:rPr>
          <w:rFonts w:ascii="SimSun" w:eastAsia="SimSun" w:hAnsi="SimSun" w:cs="SimSun" w:hint="eastAsia"/>
        </w:rPr>
        <w:t>进一步</w:t>
      </w:r>
      <w:r w:rsidR="00FB42ED">
        <w:rPr>
          <w:rFonts w:ascii="SimSun" w:eastAsia="SimSun" w:hAnsi="SimSun" w:cs="SimSun" w:hint="eastAsia"/>
        </w:rPr>
        <w:t>的审查，并提出了意见。</w:t>
      </w:r>
      <w:r w:rsidR="00FB42ED">
        <w:rPr>
          <w:rFonts w:ascii="SimSun" w:eastAsia="SimSun" w:hAnsi="SimSun" w:cs="SimSun" w:hint="eastAsia"/>
          <w:lang w:val="en-US" w:eastAsia="zh-CN"/>
        </w:rPr>
        <w:t>根据</w:t>
      </w:r>
      <w:r w:rsidR="00FB42ED">
        <w:rPr>
          <w:rFonts w:ascii="SimSun" w:eastAsia="SimSun" w:hAnsi="SimSun" w:cs="SimSun" w:hint="eastAsia"/>
        </w:rPr>
        <w:t>新意见和执行理事会的要求，</w:t>
      </w:r>
      <w:bookmarkStart w:id="20" w:name="OLE_LINK4"/>
      <w:r w:rsidR="00FB42ED">
        <w:rPr>
          <w:rFonts w:eastAsia="SimSun"/>
        </w:rPr>
        <w:t>SAP</w:t>
      </w:r>
      <w:bookmarkEnd w:id="20"/>
      <w:r w:rsidR="00FB42ED">
        <w:rPr>
          <w:rFonts w:ascii="SimSun" w:eastAsia="SimSun" w:hAnsi="SimSun" w:cs="SimSun" w:hint="eastAsia"/>
        </w:rPr>
        <w:t>更新了其愿景文件，并</w:t>
      </w:r>
      <w:r w:rsidR="00262789">
        <w:rPr>
          <w:rFonts w:ascii="SimSun" w:eastAsia="SimSun" w:hAnsi="SimSun" w:cs="SimSun" w:hint="eastAsia"/>
          <w:lang w:val="en-US" w:eastAsia="zh-CN"/>
        </w:rPr>
        <w:t>提交</w:t>
      </w:r>
      <w:r w:rsidR="0024545B">
        <w:rPr>
          <w:rFonts w:ascii="SimSun" w:eastAsia="SimSun" w:hAnsi="SimSun" w:cs="SimSun" w:hint="eastAsia"/>
          <w:lang w:val="en-US" w:eastAsia="zh-CN"/>
        </w:rPr>
        <w:t>了</w:t>
      </w:r>
      <w:r w:rsidR="0024545B">
        <w:rPr>
          <w:rFonts w:ascii="SimSun" w:eastAsia="SimSun" w:hAnsi="SimSun" w:cs="SimSun" w:hint="eastAsia"/>
          <w:lang w:eastAsia="zh-CN"/>
        </w:rPr>
        <w:t>《</w:t>
      </w:r>
      <w:r w:rsidR="0024545B">
        <w:rPr>
          <w:rFonts w:eastAsia="SimSun"/>
        </w:rPr>
        <w:t>SAP</w:t>
      </w:r>
      <w:r w:rsidR="0024545B">
        <w:rPr>
          <w:rFonts w:ascii="SimSun" w:eastAsia="SimSun" w:hAnsi="SimSun" w:cs="SimSun" w:hint="eastAsia"/>
        </w:rPr>
        <w:t>科学和技术愿景文件</w:t>
      </w:r>
      <w:r w:rsidR="0024545B">
        <w:rPr>
          <w:rFonts w:ascii="SimSun" w:eastAsia="SimSun" w:hAnsi="SimSun" w:cs="SimSun" w:hint="eastAsia"/>
          <w:lang w:eastAsia="zh-CN"/>
        </w:rPr>
        <w:t>》</w:t>
      </w:r>
      <w:r w:rsidR="0024545B">
        <w:rPr>
          <w:rFonts w:ascii="SimSun" w:eastAsia="SimSun" w:hAnsi="SimSun" w:cs="SimSun" w:hint="eastAsia"/>
        </w:rPr>
        <w:t>，见</w:t>
      </w:r>
      <w:hyperlink r:id="rId15" w:history="1">
        <w:r w:rsidR="00401B80" w:rsidRPr="00C84DDF">
          <w:rPr>
            <w:rStyle w:val="Hyperlink"/>
            <w:rFonts w:cs="Tahoma"/>
            <w:szCs w:val="22"/>
          </w:rPr>
          <w:t>Cg-19/INF. 2.8</w:t>
        </w:r>
      </w:hyperlink>
      <w:r w:rsidR="00DE15D9">
        <w:rPr>
          <w:rFonts w:ascii="SimSun" w:eastAsia="SimSun" w:hAnsi="SimSun" w:cs="SimSun" w:hint="eastAsia"/>
          <w:bCs/>
        </w:rPr>
        <w:t>的</w:t>
      </w:r>
      <w:r w:rsidR="00FB42ED">
        <w:rPr>
          <w:rFonts w:ascii="SimSun" w:eastAsia="SimSun" w:hAnsi="SimSun" w:cs="SimSun" w:hint="eastAsia"/>
        </w:rPr>
        <w:t>附件</w:t>
      </w:r>
      <w:r w:rsidR="00FB42ED">
        <w:rPr>
          <w:rFonts w:eastAsia="SimSun"/>
        </w:rPr>
        <w:t>1</w:t>
      </w:r>
      <w:r w:rsidR="00FB42ED">
        <w:rPr>
          <w:rFonts w:ascii="SimSun" w:eastAsia="SimSun" w:hAnsi="SimSun" w:cs="SimSun" w:hint="eastAsia"/>
        </w:rPr>
        <w:t>。</w:t>
      </w:r>
    </w:p>
    <w:p w14:paraId="1E1494B0" w14:textId="1424DA60" w:rsidR="00AE734D" w:rsidRDefault="00EA6A7A" w:rsidP="00EA6A7A">
      <w:pPr>
        <w:pStyle w:val="WMOBodyText"/>
        <w:tabs>
          <w:tab w:val="left" w:pos="1134"/>
        </w:tabs>
        <w:ind w:left="11" w:hanging="11"/>
        <w:rPr>
          <w:rFonts w:ascii="SimSun" w:eastAsiaTheme="minorEastAsia" w:hAnsi="SimSun" w:cs="SimSun"/>
        </w:rPr>
      </w:pPr>
      <w:r>
        <w:t>6.</w:t>
      </w:r>
      <w:r>
        <w:tab/>
      </w:r>
      <w:r w:rsidR="00FB42ED">
        <w:rPr>
          <w:rFonts w:ascii="SimSun" w:eastAsia="SimSun" w:hAnsi="SimSun" w:cs="SimSun" w:hint="eastAsia"/>
        </w:rPr>
        <w:t>政策咨询委员会（</w:t>
      </w:r>
      <w:r w:rsidR="00FB42ED">
        <w:rPr>
          <w:rFonts w:eastAsia="SimSun"/>
        </w:rPr>
        <w:t>PAC</w:t>
      </w:r>
      <w:r w:rsidR="00FB42ED">
        <w:rPr>
          <w:rFonts w:ascii="SimSun" w:eastAsia="SimSun" w:hAnsi="SimSun" w:cs="SimSun" w:hint="eastAsia"/>
        </w:rPr>
        <w:t>）审议了《</w:t>
      </w:r>
      <w:r w:rsidR="00FB42ED">
        <w:rPr>
          <w:rFonts w:eastAsia="SimSun"/>
        </w:rPr>
        <w:t>SAP</w:t>
      </w:r>
      <w:r w:rsidR="00FB42ED">
        <w:rPr>
          <w:rFonts w:ascii="SimSun" w:eastAsia="SimSun" w:hAnsi="SimSun" w:cs="SimSun" w:hint="eastAsia"/>
        </w:rPr>
        <w:t>科学和技术愿景文件》，并通过了</w:t>
      </w:r>
      <w:hyperlink r:id="rId16" w:history="1">
        <w:r w:rsidR="00FB42ED">
          <w:rPr>
            <w:rStyle w:val="FollowedHyperlink"/>
            <w:rFonts w:ascii="SimSun" w:eastAsia="SimSun" w:hAnsi="SimSun" w:cs="SimSun" w:hint="eastAsia"/>
          </w:rPr>
          <w:t>建议</w:t>
        </w:r>
        <w:r w:rsidR="00FB42ED">
          <w:rPr>
            <w:rStyle w:val="FollowedHyperlink"/>
            <w:rFonts w:eastAsia="SimSun"/>
          </w:rPr>
          <w:t>1 PAC-2 (2022)</w:t>
        </w:r>
      </w:hyperlink>
      <w:r w:rsidR="00FB42ED">
        <w:rPr>
          <w:rFonts w:ascii="SimSun" w:eastAsia="SimSun" w:hAnsi="SimSun" w:cs="SimSun" w:hint="eastAsia"/>
        </w:rPr>
        <w:t>，建议</w:t>
      </w:r>
      <w:r w:rsidR="00FB42ED">
        <w:rPr>
          <w:rFonts w:eastAsia="SimSun"/>
        </w:rPr>
        <w:t>EC-76</w:t>
      </w:r>
      <w:r w:rsidR="00FB42ED">
        <w:rPr>
          <w:rFonts w:ascii="SimSun" w:eastAsia="SimSun" w:hAnsi="SimSun" w:cs="SimSun" w:hint="eastAsia"/>
          <w:lang w:val="en-US" w:eastAsia="zh-CN"/>
        </w:rPr>
        <w:t>要求</w:t>
      </w:r>
      <w:r w:rsidR="00FB42ED">
        <w:rPr>
          <w:rFonts w:ascii="SimSun" w:eastAsia="SimSun" w:hAnsi="SimSun" w:cs="SimSun" w:hint="eastAsia"/>
        </w:rPr>
        <w:t>研究理事会评估</w:t>
      </w:r>
      <w:r w:rsidR="00FB42ED">
        <w:rPr>
          <w:rFonts w:eastAsia="SimSun"/>
        </w:rPr>
        <w:t>SAP</w:t>
      </w:r>
      <w:r w:rsidR="00FB42ED">
        <w:rPr>
          <w:rFonts w:ascii="SimSun" w:eastAsia="SimSun" w:hAnsi="SimSun" w:cs="SimSun" w:hint="eastAsia"/>
        </w:rPr>
        <w:t>的建议</w:t>
      </w:r>
      <w:r w:rsidR="003A482D">
        <w:rPr>
          <w:rFonts w:ascii="SimSun" w:eastAsia="SimSun" w:hAnsi="SimSun" w:cs="SimSun" w:hint="eastAsia"/>
          <w:lang w:val="en-US" w:eastAsia="zh-CN"/>
        </w:rPr>
        <w:t>，</w:t>
      </w:r>
      <w:r w:rsidR="00FB42ED">
        <w:rPr>
          <w:rFonts w:ascii="SimSun" w:eastAsia="SimSun" w:hAnsi="SimSun" w:cs="SimSun" w:hint="eastAsia"/>
          <w:lang w:val="en-US" w:eastAsia="zh-CN"/>
        </w:rPr>
        <w:t>确定其优先次序</w:t>
      </w:r>
      <w:r w:rsidR="00FB42ED">
        <w:rPr>
          <w:rFonts w:ascii="SimSun" w:eastAsia="SimSun" w:hAnsi="SimSun" w:cs="SimSun" w:hint="eastAsia"/>
        </w:rPr>
        <w:t>，并就其可行性和实施概念提出咨询意见。研究理事会已经开展了优先</w:t>
      </w:r>
      <w:r w:rsidR="00FB42ED">
        <w:rPr>
          <w:rFonts w:ascii="SimSun" w:eastAsia="SimSun" w:hAnsi="SimSun" w:cs="SimSun" w:hint="eastAsia"/>
          <w:lang w:val="en-US" w:eastAsia="zh-CN"/>
        </w:rPr>
        <w:t>性</w:t>
      </w:r>
      <w:r w:rsidR="00FB42ED">
        <w:rPr>
          <w:rFonts w:ascii="SimSun" w:eastAsia="SimSun" w:hAnsi="SimSun" w:cs="SimSun" w:hint="eastAsia"/>
        </w:rPr>
        <w:t>和可行性评估，详情见该决议</w:t>
      </w:r>
      <w:hyperlink w:anchor="_Annex 1 to Draft Resolution ##/1 (Cg-19)" w:history="1">
        <w:r w:rsidR="00FB42ED">
          <w:rPr>
            <w:rStyle w:val="FollowedHyperlink"/>
            <w:rFonts w:ascii="SimSun" w:eastAsia="SimSun" w:hAnsi="SimSun" w:cs="SimSun" w:hint="eastAsia"/>
          </w:rPr>
          <w:t>附件</w:t>
        </w:r>
      </w:hyperlink>
      <w:r w:rsidR="00FB42ED">
        <w:rPr>
          <w:rFonts w:ascii="SimSun" w:eastAsia="SimSun" w:hAnsi="SimSun" w:cs="SimSun" w:hint="eastAsia"/>
        </w:rPr>
        <w:t>。</w:t>
      </w:r>
    </w:p>
    <w:p w14:paraId="49C0303F" w14:textId="348FE5AB" w:rsidR="002B5475" w:rsidRPr="002B5475" w:rsidRDefault="008E176A" w:rsidP="00EA6A7A">
      <w:pPr>
        <w:pStyle w:val="WMOBodyText"/>
        <w:tabs>
          <w:tab w:val="left" w:pos="1134"/>
        </w:tabs>
        <w:ind w:left="11" w:hanging="11"/>
        <w:rPr>
          <w:rFonts w:eastAsiaTheme="minorEastAsia"/>
        </w:rPr>
      </w:pPr>
      <w:r w:rsidRPr="008E176A">
        <w:rPr>
          <w:rFonts w:eastAsiaTheme="minorEastAsia"/>
        </w:rPr>
        <w:t>7.</w:t>
      </w:r>
      <w:r w:rsidRPr="008E176A">
        <w:rPr>
          <w:rFonts w:eastAsiaTheme="minorEastAsia"/>
        </w:rPr>
        <w:tab/>
      </w:r>
      <w:r w:rsidRPr="008E176A">
        <w:rPr>
          <w:rFonts w:ascii="SimSun" w:eastAsia="SimSun" w:hAnsi="SimSun" w:hint="eastAsia"/>
        </w:rPr>
        <w:t>执行理事会第七十六</w:t>
      </w:r>
      <w:r w:rsidR="00FD3595">
        <w:rPr>
          <w:rFonts w:ascii="SimSun" w:eastAsia="SimSun" w:hAnsi="SimSun" w:hint="eastAsia"/>
          <w:lang w:eastAsia="zh-CN"/>
        </w:rPr>
        <w:t>次</w:t>
      </w:r>
      <w:r w:rsidRPr="008E176A">
        <w:rPr>
          <w:rFonts w:ascii="SimSun" w:eastAsia="SimSun" w:hAnsi="SimSun" w:hint="eastAsia"/>
        </w:rPr>
        <w:t>届会确认了</w:t>
      </w:r>
      <w:r w:rsidRPr="00FD3595">
        <w:rPr>
          <w:rFonts w:eastAsia="SimSun"/>
        </w:rPr>
        <w:t>SAP</w:t>
      </w:r>
      <w:r w:rsidRPr="00FD3595">
        <w:rPr>
          <w:rFonts w:eastAsia="SimSun"/>
        </w:rPr>
        <w:t>在</w:t>
      </w:r>
      <w:r w:rsidR="00936973" w:rsidRPr="00936973">
        <w:rPr>
          <w:rFonts w:eastAsia="SimSun" w:hint="eastAsia"/>
        </w:rPr>
        <w:t>《</w:t>
      </w:r>
      <w:r w:rsidR="00936973" w:rsidRPr="00936973">
        <w:rPr>
          <w:rFonts w:eastAsia="SimSun"/>
        </w:rPr>
        <w:t>SAP</w:t>
      </w:r>
      <w:r w:rsidR="00936973" w:rsidRPr="00936973">
        <w:rPr>
          <w:rFonts w:eastAsia="SimSun" w:hint="eastAsia"/>
        </w:rPr>
        <w:t>科学和技术愿景文件》</w:t>
      </w:r>
      <w:r w:rsidRPr="008E176A">
        <w:rPr>
          <w:rFonts w:ascii="SimSun" w:eastAsia="SimSun" w:hAnsi="SimSun" w:hint="eastAsia"/>
        </w:rPr>
        <w:t>中提出的最</w:t>
      </w:r>
      <w:r w:rsidR="00936973">
        <w:rPr>
          <w:rFonts w:ascii="SimSun" w:eastAsia="SimSun" w:hAnsi="SimSun" w:hint="eastAsia"/>
        </w:rPr>
        <w:t>终</w:t>
      </w:r>
      <w:r w:rsidRPr="008E176A">
        <w:rPr>
          <w:rFonts w:ascii="SimSun" w:eastAsia="SimSun" w:hAnsi="SimSun" w:hint="eastAsia"/>
        </w:rPr>
        <w:t>建议，并</w:t>
      </w:r>
      <w:r w:rsidR="00936973">
        <w:rPr>
          <w:rFonts w:ascii="SimSun" w:eastAsia="SimSun" w:hAnsi="SimSun" w:hint="eastAsia"/>
        </w:rPr>
        <w:t>核准了</w:t>
      </w:r>
      <w:r w:rsidRPr="008E176A">
        <w:rPr>
          <w:rFonts w:ascii="SimSun" w:eastAsia="SimSun" w:hAnsi="SimSun" w:hint="eastAsia"/>
        </w:rPr>
        <w:t>研究</w:t>
      </w:r>
      <w:r w:rsidR="00936973">
        <w:rPr>
          <w:rFonts w:ascii="SimSun" w:eastAsia="SimSun" w:hAnsi="SimSun" w:hint="eastAsia"/>
        </w:rPr>
        <w:t>理事</w:t>
      </w:r>
      <w:r w:rsidRPr="008E176A">
        <w:rPr>
          <w:rFonts w:ascii="SimSun" w:eastAsia="SimSun" w:hAnsi="SimSun" w:hint="eastAsia"/>
        </w:rPr>
        <w:t>会对这些建议的</w:t>
      </w:r>
      <w:r w:rsidR="00D66C23">
        <w:rPr>
          <w:rFonts w:ascii="SimSun" w:eastAsia="SimSun" w:hAnsi="SimSun" w:hint="eastAsia"/>
        </w:rPr>
        <w:t>评估</w:t>
      </w:r>
      <w:r w:rsidRPr="008E176A">
        <w:rPr>
          <w:rFonts w:ascii="SimSun" w:eastAsia="SimSun" w:hAnsi="SimSun" w:hint="eastAsia"/>
        </w:rPr>
        <w:t>。讨论的结果是建议大会通过下文提供的决议草案。</w:t>
      </w:r>
    </w:p>
    <w:p w14:paraId="1698EB7F" w14:textId="77777777" w:rsidR="00AE734D" w:rsidRDefault="00FB42ED">
      <w:pPr>
        <w:pStyle w:val="WMOBodyText"/>
        <w:tabs>
          <w:tab w:val="left" w:pos="567"/>
        </w:tabs>
        <w:rPr>
          <w:b/>
          <w:bCs/>
        </w:rPr>
      </w:pPr>
      <w:r>
        <w:rPr>
          <w:rFonts w:ascii="Microsoft YaHei" w:eastAsia="Microsoft YaHei" w:hAnsi="Microsoft YaHei" w:cs="Microsoft YaHei" w:hint="eastAsia"/>
          <w:b/>
          <w:bCs/>
        </w:rPr>
        <w:t>预期行动</w:t>
      </w:r>
    </w:p>
    <w:p w14:paraId="038F2C86" w14:textId="03C74E7D" w:rsidR="00AE734D" w:rsidRDefault="005979EB" w:rsidP="00EA6A7A">
      <w:pPr>
        <w:pStyle w:val="WMOBodyText"/>
        <w:tabs>
          <w:tab w:val="left" w:pos="1134"/>
        </w:tabs>
        <w:ind w:left="11" w:right="-170" w:hanging="11"/>
      </w:pPr>
      <w:bookmarkStart w:id="21" w:name="_Ref108012355"/>
      <w:r>
        <w:t>8</w:t>
      </w:r>
      <w:r w:rsidR="00EA6A7A">
        <w:t>.</w:t>
      </w:r>
      <w:r w:rsidR="00EA6A7A">
        <w:tab/>
      </w:r>
      <w:r w:rsidR="00FB42ED">
        <w:rPr>
          <w:rFonts w:ascii="SimSun" w:eastAsia="SimSun" w:hAnsi="SimSun" w:cs="SimSun" w:hint="eastAsia"/>
        </w:rPr>
        <w:t>基于上述情况，提请</w:t>
      </w:r>
      <w:r>
        <w:rPr>
          <w:rFonts w:ascii="SimSun" w:eastAsia="SimSun" w:hAnsi="SimSun" w:cs="SimSun" w:hint="eastAsia"/>
        </w:rPr>
        <w:t>大会</w:t>
      </w:r>
      <w:r w:rsidR="00FB42ED">
        <w:rPr>
          <w:rFonts w:ascii="SimSun" w:eastAsia="SimSun" w:hAnsi="SimSun" w:cs="SimSun" w:hint="eastAsia"/>
        </w:rPr>
        <w:t>通过</w:t>
      </w:r>
      <w:r w:rsidR="003D2B8B">
        <w:rPr>
          <w:rFonts w:ascii="SimSun" w:eastAsia="SimSun" w:hAnsi="SimSun" w:cs="SimSun" w:hint="eastAsia"/>
        </w:rPr>
        <w:t>决议草案</w:t>
      </w:r>
      <w:r w:rsidR="003D2B8B" w:rsidRPr="003D2B8B">
        <w:t>4.3(4)/1 (Cg</w:t>
      </w:r>
      <w:r w:rsidR="003D2B8B" w:rsidRPr="003D2B8B">
        <w:noBreakHyphen/>
        <w:t>19)</w:t>
      </w:r>
      <w:r w:rsidR="00FB42ED">
        <w:rPr>
          <w:rFonts w:ascii="SimSun" w:eastAsia="SimSun" w:hAnsi="SimSun" w:cs="SimSun" w:hint="eastAsia"/>
        </w:rPr>
        <w:t>。</w:t>
      </w:r>
      <w:bookmarkEnd w:id="21"/>
    </w:p>
    <w:p w14:paraId="26ABCBCD" w14:textId="77777777" w:rsidR="00AE734D" w:rsidRDefault="00FB42ED">
      <w:pPr>
        <w:tabs>
          <w:tab w:val="clear" w:pos="1134"/>
        </w:tabs>
        <w:rPr>
          <w:rFonts w:eastAsia="Verdana" w:cs="Verdana"/>
          <w:b/>
          <w:bCs/>
          <w:caps/>
          <w:kern w:val="32"/>
          <w:sz w:val="24"/>
          <w:szCs w:val="24"/>
          <w:lang w:eastAsia="zh-TW"/>
        </w:rPr>
      </w:pPr>
      <w:r>
        <w:rPr>
          <w:lang w:eastAsia="zh-CN"/>
        </w:rPr>
        <w:br w:type="page"/>
      </w:r>
    </w:p>
    <w:p w14:paraId="27B63703" w14:textId="69588579" w:rsidR="00AE734D" w:rsidRDefault="00B85335">
      <w:pPr>
        <w:pStyle w:val="Heading1"/>
        <w:pageBreakBefore/>
      </w:pPr>
      <w:bookmarkStart w:id="22" w:name="_Annex_to_Draft_2"/>
      <w:bookmarkStart w:id="23" w:name="_Annex_to_draft_3"/>
      <w:bookmarkStart w:id="24" w:name="_Annex_to_Draft"/>
      <w:bookmarkEnd w:id="22"/>
      <w:bookmarkEnd w:id="23"/>
      <w:bookmarkEnd w:id="24"/>
      <w:r>
        <w:rPr>
          <w:rFonts w:ascii="Microsoft YaHei" w:eastAsia="Microsoft YaHei" w:hAnsi="Microsoft YaHei" w:cs="Microsoft YaHei" w:hint="eastAsia"/>
        </w:rPr>
        <w:lastRenderedPageBreak/>
        <w:t>决议</w:t>
      </w:r>
      <w:r w:rsidR="00FB42ED">
        <w:rPr>
          <w:rFonts w:ascii="Microsoft YaHei" w:eastAsia="Microsoft YaHei" w:hAnsi="Microsoft YaHei" w:cs="Microsoft YaHei" w:hint="eastAsia"/>
        </w:rPr>
        <w:t>草案</w:t>
      </w:r>
    </w:p>
    <w:p w14:paraId="14694921" w14:textId="24BEBC03" w:rsidR="00AE734D" w:rsidRDefault="00B85335">
      <w:pPr>
        <w:pStyle w:val="Heading2"/>
      </w:pPr>
      <w:bookmarkStart w:id="25" w:name="_DRAFT_RESOLUTION_4.2/1_(EC-64)_-_PU"/>
      <w:bookmarkStart w:id="26" w:name="_DRAFT_RESOLUTION_X.X/1"/>
      <w:bookmarkStart w:id="27" w:name="Draft_Recommendation"/>
      <w:bookmarkStart w:id="28" w:name="_Toc319327010"/>
      <w:bookmarkStart w:id="29" w:name="_Draft_Recommendation_3.3(4)/1_(EC-76)"/>
      <w:bookmarkStart w:id="30" w:name="_建议草案3.3(4)/1_(EC-76)"/>
      <w:bookmarkEnd w:id="25"/>
      <w:bookmarkEnd w:id="26"/>
      <w:r>
        <w:rPr>
          <w:rFonts w:ascii="Microsoft YaHei" w:eastAsia="Microsoft YaHei" w:hAnsi="Microsoft YaHei" w:cs="Microsoft YaHei" w:hint="eastAsia"/>
          <w:lang w:val="en-US" w:eastAsia="zh-CN"/>
        </w:rPr>
        <w:t>决议</w:t>
      </w:r>
      <w:r w:rsidR="00FB42ED">
        <w:rPr>
          <w:rFonts w:ascii="Microsoft YaHei" w:eastAsia="Microsoft YaHei" w:hAnsi="Microsoft YaHei" w:cs="Microsoft YaHei" w:hint="eastAsia"/>
          <w:lang w:val="en-US" w:eastAsia="zh-CN"/>
        </w:rPr>
        <w:t>草案</w:t>
      </w:r>
      <w:r w:rsidRPr="00B85335">
        <w:t>4.3(4)/1 (Cg-19)</w:t>
      </w:r>
    </w:p>
    <w:p w14:paraId="35859A67" w14:textId="77777777" w:rsidR="00AE734D" w:rsidRDefault="00FB42ED" w:rsidP="00B85335">
      <w:pPr>
        <w:pStyle w:val="Heading3"/>
        <w:jc w:val="center"/>
      </w:pPr>
      <w:bookmarkStart w:id="31" w:name="_Title_of_the"/>
      <w:bookmarkEnd w:id="27"/>
      <w:bookmarkEnd w:id="28"/>
      <w:bookmarkEnd w:id="29"/>
      <w:bookmarkEnd w:id="30"/>
      <w:bookmarkEnd w:id="31"/>
      <w:r>
        <w:rPr>
          <w:rFonts w:ascii="Microsoft YaHei" w:eastAsia="Microsoft YaHei" w:hAnsi="Microsoft YaHei" w:cs="Microsoft YaHei" w:hint="eastAsia"/>
        </w:rPr>
        <w:t>经研究理事会评估的科学咨询组</w:t>
      </w:r>
      <w:r>
        <w:rPr>
          <w:rFonts w:ascii="Microsoft YaHei" w:eastAsia="Microsoft YaHei" w:hAnsi="Microsoft YaHei" w:cs="Microsoft YaHei" w:hint="eastAsia"/>
          <w:lang w:val="en-US" w:eastAsia="zh-CN"/>
        </w:rPr>
        <w:t>的</w:t>
      </w:r>
      <w:r>
        <w:rPr>
          <w:rFonts w:ascii="Microsoft YaHei" w:eastAsia="Microsoft YaHei" w:hAnsi="Microsoft YaHei" w:cs="Microsoft YaHei" w:hint="eastAsia"/>
        </w:rPr>
        <w:t>建议</w:t>
      </w:r>
    </w:p>
    <w:p w14:paraId="6181338A" w14:textId="77777777" w:rsidR="00AE734D" w:rsidRDefault="00FB42ED">
      <w:pPr>
        <w:pStyle w:val="WMOBodyText"/>
        <w:rPr>
          <w:rFonts w:ascii="SimSun" w:eastAsia="SimSun" w:hAnsi="SimSun" w:cs="SimSun"/>
        </w:rPr>
      </w:pPr>
      <w:r>
        <w:rPr>
          <w:rFonts w:ascii="SimSun" w:eastAsia="SimSun" w:hAnsi="SimSun" w:cs="SimSun" w:hint="eastAsia"/>
        </w:rPr>
        <w:t>世界气象大会，</w:t>
      </w:r>
    </w:p>
    <w:p w14:paraId="31C215B3" w14:textId="77777777" w:rsidR="00C377FD" w:rsidRDefault="00FB42ED">
      <w:pPr>
        <w:pStyle w:val="WMOBodyText"/>
        <w:rPr>
          <w:rFonts w:ascii="Microsoft YaHei" w:eastAsia="Microsoft YaHei" w:hAnsi="Microsoft YaHei" w:cs="Microsoft YaHei"/>
          <w:b/>
          <w:lang w:eastAsia="zh-CN"/>
        </w:rPr>
      </w:pPr>
      <w:r>
        <w:rPr>
          <w:rFonts w:ascii="Microsoft YaHei" w:eastAsia="Microsoft YaHei" w:hAnsi="Microsoft YaHei" w:cs="Microsoft YaHei" w:hint="eastAsia"/>
          <w:b/>
        </w:rPr>
        <w:t>忆及</w:t>
      </w:r>
      <w:r w:rsidR="00C377FD">
        <w:rPr>
          <w:rFonts w:ascii="Microsoft YaHei" w:eastAsia="Microsoft YaHei" w:hAnsi="Microsoft YaHei" w:cs="Microsoft YaHei" w:hint="eastAsia"/>
          <w:b/>
          <w:lang w:eastAsia="zh-CN"/>
        </w:rPr>
        <w:t>:</w:t>
      </w:r>
    </w:p>
    <w:p w14:paraId="7090997E" w14:textId="517BCC98" w:rsidR="009576A3" w:rsidRPr="009576A3" w:rsidRDefault="000A66CC" w:rsidP="000A66CC">
      <w:pPr>
        <w:pStyle w:val="WMOBodyText"/>
        <w:ind w:left="720" w:hanging="720"/>
      </w:pPr>
      <w:r w:rsidRPr="009576A3">
        <w:t>(1)</w:t>
      </w:r>
      <w:r w:rsidRPr="009576A3">
        <w:tab/>
      </w:r>
      <w:hyperlink r:id="rId17" w:anchor="page=52" w:history="1">
        <w:r w:rsidR="00FB42ED">
          <w:rPr>
            <w:rStyle w:val="Hyperlink"/>
            <w:rFonts w:ascii="SimSun" w:eastAsia="SimSun" w:hAnsi="SimSun" w:cs="SimSun" w:hint="eastAsia"/>
            <w:bCs/>
          </w:rPr>
          <w:t>决议</w:t>
        </w:r>
        <w:r w:rsidR="00FB42ED">
          <w:rPr>
            <w:rStyle w:val="Hyperlink"/>
            <w:rFonts w:eastAsia="SimSun" w:hint="eastAsia"/>
            <w:bCs/>
            <w:lang w:val="en-US" w:eastAsia="zh-CN"/>
          </w:rPr>
          <w:t>8</w:t>
        </w:r>
        <w:r w:rsidR="00FB42ED">
          <w:rPr>
            <w:rStyle w:val="Hyperlink"/>
            <w:rFonts w:eastAsia="SimSun"/>
            <w:bCs/>
          </w:rPr>
          <w:t xml:space="preserve"> (Cg-18)</w:t>
        </w:r>
      </w:hyperlink>
      <w:r w:rsidR="00FB42ED">
        <w:rPr>
          <w:rFonts w:ascii="SimSun" w:eastAsia="SimSun" w:hAnsi="SimSun" w:cs="SimSun" w:hint="eastAsia"/>
        </w:rPr>
        <w:t>–</w:t>
      </w:r>
      <w:r w:rsidR="00FB42ED">
        <w:rPr>
          <w:rFonts w:eastAsia="SimSun" w:hint="eastAsia"/>
          <w:lang w:val="en-US" w:eastAsia="zh-CN"/>
        </w:rPr>
        <w:t>研究理事会</w:t>
      </w:r>
      <w:r w:rsidR="009576A3">
        <w:rPr>
          <w:rFonts w:eastAsia="SimSun" w:hint="eastAsia"/>
          <w:lang w:val="en-US" w:eastAsia="zh-CN"/>
        </w:rPr>
        <w:t>，</w:t>
      </w:r>
    </w:p>
    <w:p w14:paraId="34A311F8" w14:textId="646D55A7" w:rsidR="00AE734D" w:rsidRDefault="000A66CC" w:rsidP="000A66CC">
      <w:pPr>
        <w:pStyle w:val="WMOBodyText"/>
        <w:ind w:left="720" w:hanging="720"/>
      </w:pPr>
      <w:r>
        <w:t>(2)</w:t>
      </w:r>
      <w:r>
        <w:tab/>
      </w:r>
      <w:hyperlink r:id="rId18" w:anchor="page=59" w:history="1">
        <w:r w:rsidR="00FB42ED">
          <w:rPr>
            <w:rStyle w:val="Hyperlink"/>
            <w:rFonts w:ascii="SimSun" w:eastAsia="SimSun" w:hAnsi="SimSun" w:cs="SimSun" w:hint="eastAsia"/>
            <w:bCs/>
          </w:rPr>
          <w:t>决议</w:t>
        </w:r>
        <w:r w:rsidR="00FB42ED">
          <w:rPr>
            <w:rStyle w:val="Hyperlink"/>
            <w:rFonts w:eastAsia="SimSun"/>
            <w:bCs/>
          </w:rPr>
          <w:t>10 (Cg-18)</w:t>
        </w:r>
      </w:hyperlink>
      <w:r w:rsidR="00FB42ED">
        <w:rPr>
          <w:rFonts w:ascii="SimSun" w:eastAsia="SimSun" w:hAnsi="SimSun" w:cs="SimSun" w:hint="eastAsia"/>
        </w:rPr>
        <w:t>–</w:t>
      </w:r>
      <w:r w:rsidR="00FB42ED">
        <w:rPr>
          <w:rFonts w:eastAsia="SimSun" w:hint="eastAsia"/>
          <w:lang w:val="en-US" w:eastAsia="zh-CN"/>
        </w:rPr>
        <w:t>科学咨询组，</w:t>
      </w:r>
    </w:p>
    <w:p w14:paraId="6EF532F4" w14:textId="24CC5A96" w:rsidR="00AE734D" w:rsidRDefault="00FB42ED">
      <w:pPr>
        <w:pStyle w:val="WMOBodyText"/>
      </w:pPr>
      <w:r>
        <w:rPr>
          <w:rFonts w:ascii="Microsoft YaHei" w:eastAsia="Microsoft YaHei" w:hAnsi="Microsoft YaHei" w:cs="Microsoft YaHei" w:hint="eastAsia"/>
          <w:b/>
        </w:rPr>
        <w:t>审查了</w:t>
      </w:r>
      <w:r>
        <w:rPr>
          <w:rFonts w:eastAsia="SimSun" w:hint="eastAsia"/>
          <w:lang w:val="en-US" w:eastAsia="zh-CN"/>
        </w:rPr>
        <w:t>科学咨询组（</w:t>
      </w:r>
      <w:r>
        <w:rPr>
          <w:rFonts w:hint="eastAsia"/>
        </w:rPr>
        <w:t>SAP</w:t>
      </w:r>
      <w:r>
        <w:rPr>
          <w:rFonts w:eastAsia="SimSun" w:hint="eastAsia"/>
          <w:lang w:eastAsia="zh-CN"/>
        </w:rPr>
        <w:t>）</w:t>
      </w:r>
      <w:r>
        <w:rPr>
          <w:rFonts w:ascii="SimSun" w:eastAsia="SimSun" w:hAnsi="SimSun" w:cs="SimSun" w:hint="eastAsia"/>
        </w:rPr>
        <w:t>主席</w:t>
      </w:r>
      <w:r>
        <w:rPr>
          <w:rFonts w:ascii="SimSun" w:eastAsia="SimSun" w:hAnsi="SimSun" w:cs="SimSun" w:hint="eastAsia"/>
          <w:lang w:val="en-US" w:eastAsia="zh-CN"/>
        </w:rPr>
        <w:t>的</w:t>
      </w:r>
      <w:r>
        <w:rPr>
          <w:rFonts w:ascii="SimSun" w:eastAsia="SimSun" w:hAnsi="SimSun" w:cs="SimSun" w:hint="eastAsia"/>
        </w:rPr>
        <w:t>报告</w:t>
      </w:r>
      <w:r>
        <w:rPr>
          <w:rFonts w:ascii="SimSun" w:eastAsia="SimSun" w:hAnsi="SimSun" w:cs="SimSun" w:hint="eastAsia"/>
          <w:lang w:val="en-US" w:eastAsia="zh-CN"/>
        </w:rPr>
        <w:t>和报告</w:t>
      </w:r>
      <w:r>
        <w:rPr>
          <w:rFonts w:ascii="SimSun" w:eastAsia="SimSun" w:hAnsi="SimSun" w:cs="SimSun" w:hint="eastAsia"/>
        </w:rPr>
        <w:t>附件所载</w:t>
      </w:r>
      <w:r>
        <w:rPr>
          <w:rFonts w:ascii="SimSun" w:eastAsia="SimSun" w:hAnsi="SimSun" w:cs="SimSun" w:hint="eastAsia"/>
          <w:lang w:val="en-US" w:eastAsia="zh-CN"/>
        </w:rPr>
        <w:t>的</w:t>
      </w:r>
      <w:r>
        <w:rPr>
          <w:rFonts w:ascii="SimSun" w:eastAsia="SimSun" w:hAnsi="SimSun" w:cs="SimSun" w:hint="eastAsia"/>
          <w:bCs/>
        </w:rPr>
        <w:t>《</w:t>
      </w:r>
      <w:r>
        <w:rPr>
          <w:rFonts w:hint="eastAsia"/>
          <w:bCs/>
        </w:rPr>
        <w:t>SAP</w:t>
      </w:r>
      <w:r>
        <w:rPr>
          <w:rFonts w:ascii="SimSun" w:eastAsia="SimSun" w:hAnsi="SimSun" w:cs="SimSun" w:hint="eastAsia"/>
          <w:bCs/>
        </w:rPr>
        <w:t>科学和技术愿景文件》</w:t>
      </w:r>
      <w:r>
        <w:rPr>
          <w:rFonts w:ascii="SimSun" w:eastAsia="SimSun" w:hAnsi="SimSun" w:cs="SimSun" w:hint="eastAsia"/>
        </w:rPr>
        <w:t>（</w:t>
      </w:r>
      <w:hyperlink r:id="rId19" w:history="1">
        <w:r w:rsidR="00CE3742" w:rsidRPr="00CE3742">
          <w:rPr>
            <w:rStyle w:val="Hyperlink"/>
          </w:rPr>
          <w:t>Cg-19/INF. 2.8</w:t>
        </w:r>
      </w:hyperlink>
      <w:r>
        <w:rPr>
          <w:rFonts w:ascii="SimSun" w:eastAsia="SimSun" w:hAnsi="SimSun" w:cs="SimSun" w:hint="eastAsia"/>
        </w:rPr>
        <w:t>），</w:t>
      </w:r>
    </w:p>
    <w:p w14:paraId="4FB0AF01" w14:textId="2B149B4A" w:rsidR="00AE734D" w:rsidRDefault="00FB42ED">
      <w:pPr>
        <w:pStyle w:val="WMOBodyText"/>
        <w:rPr>
          <w:rFonts w:eastAsia="SimSun"/>
          <w:lang w:val="en-US" w:eastAsia="zh-CN"/>
        </w:rPr>
      </w:pPr>
      <w:r>
        <w:rPr>
          <w:rFonts w:ascii="Microsoft YaHei" w:eastAsia="Microsoft YaHei" w:hAnsi="Microsoft YaHei" w:cs="Microsoft YaHei" w:hint="eastAsia"/>
          <w:b/>
        </w:rPr>
        <w:t>审议了</w:t>
      </w:r>
      <w:hyperlink r:id="rId20" w:history="1">
        <w:r w:rsidRPr="002C0753">
          <w:rPr>
            <w:rStyle w:val="Hyperlink"/>
            <w:rFonts w:ascii="SimSun" w:eastAsia="SimSun" w:hAnsi="SimSun" w:cs="SimSun" w:hint="eastAsia"/>
          </w:rPr>
          <w:t>建议</w:t>
        </w:r>
        <w:r w:rsidR="002C0753" w:rsidRPr="002C0753">
          <w:rPr>
            <w:rStyle w:val="Hyperlink"/>
            <w:rFonts w:eastAsia="SimSun"/>
          </w:rPr>
          <w:t>3.3(4)/1</w:t>
        </w:r>
        <w:r w:rsidRPr="002C0753">
          <w:rPr>
            <w:rStyle w:val="Hyperlink"/>
            <w:rFonts w:eastAsia="SimSun"/>
          </w:rPr>
          <w:t xml:space="preserve"> (EC-76)</w:t>
        </w:r>
      </w:hyperlink>
      <w:del w:id="32" w:author="Fengqi LI" w:date="2023-06-19T10:25:00Z">
        <w:r w:rsidDel="00417A5F">
          <w:rPr>
            <w:rFonts w:ascii="SimSun" w:eastAsia="SimSun" w:hAnsi="SimSun" w:cs="SimSun" w:hint="eastAsia"/>
          </w:rPr>
          <w:delText>–经</w:delText>
        </w:r>
      </w:del>
      <w:ins w:id="33" w:author="Fengqi LI" w:date="2023-06-19T10:25:00Z">
        <w:r w:rsidR="00417A5F">
          <w:rPr>
            <w:rFonts w:ascii="SimSun" w:eastAsia="SimSun" w:hAnsi="SimSun" w:cs="SimSun" w:hint="eastAsia"/>
          </w:rPr>
          <w:t>和</w:t>
        </w:r>
      </w:ins>
      <w:r>
        <w:rPr>
          <w:rFonts w:ascii="SimSun" w:eastAsia="SimSun" w:hAnsi="SimSun" w:cs="SimSun" w:hint="eastAsia"/>
        </w:rPr>
        <w:t>研究理事会</w:t>
      </w:r>
      <w:ins w:id="34" w:author="Fengqi LI" w:date="2023-06-19T10:25:00Z">
        <w:r w:rsidR="00417A5F">
          <w:rPr>
            <w:rFonts w:ascii="SimSun" w:eastAsia="SimSun" w:hAnsi="SimSun" w:cs="SimSun" w:hint="eastAsia"/>
          </w:rPr>
          <w:t>对</w:t>
        </w:r>
      </w:ins>
      <w:del w:id="35" w:author="Fengqi LI" w:date="2023-06-19T10:25:00Z">
        <w:r w:rsidDel="00417A5F">
          <w:rPr>
            <w:rFonts w:ascii="SimSun" w:eastAsia="SimSun" w:hAnsi="SimSun" w:cs="SimSun" w:hint="eastAsia"/>
          </w:rPr>
          <w:delText>评估的</w:delText>
        </w:r>
      </w:del>
      <w:r>
        <w:rPr>
          <w:rFonts w:ascii="SimSun" w:eastAsia="SimSun" w:hAnsi="SimSun" w:cs="SimSun" w:hint="eastAsia"/>
        </w:rPr>
        <w:t>科学咨询组</w:t>
      </w:r>
      <w:del w:id="36" w:author="Fengqi LI" w:date="2023-06-19T10:25:00Z">
        <w:r w:rsidDel="00417A5F">
          <w:rPr>
            <w:rFonts w:ascii="SimSun" w:eastAsia="SimSun" w:hAnsi="SimSun" w:cs="SimSun" w:hint="eastAsia"/>
            <w:lang w:val="en-US" w:eastAsia="zh-CN"/>
          </w:rPr>
          <w:delText>的</w:delText>
        </w:r>
      </w:del>
      <w:r>
        <w:rPr>
          <w:rFonts w:ascii="SimSun" w:eastAsia="SimSun" w:hAnsi="SimSun" w:cs="SimSun" w:hint="eastAsia"/>
        </w:rPr>
        <w:t>建议</w:t>
      </w:r>
      <w:ins w:id="37" w:author="Fengqi LI" w:date="2023-06-19T10:25:00Z">
        <w:r w:rsidR="00417A5F">
          <w:rPr>
            <w:rFonts w:ascii="SimSun" w:eastAsia="SimSun" w:hAnsi="SimSun" w:cs="SimSun" w:hint="eastAsia"/>
          </w:rPr>
          <w:t>的</w:t>
        </w:r>
        <w:r w:rsidR="00417A5F" w:rsidRPr="00417A5F">
          <w:rPr>
            <w:rFonts w:ascii="SimSun" w:eastAsia="SimSun" w:hAnsi="SimSun" w:cs="SimSun" w:hint="eastAsia"/>
          </w:rPr>
          <w:t>评估</w:t>
        </w:r>
      </w:ins>
      <w:r>
        <w:rPr>
          <w:rFonts w:ascii="SimSun" w:eastAsia="SimSun" w:hAnsi="SimSun" w:cs="SimSun" w:hint="eastAsia"/>
        </w:rPr>
        <w:t>，</w:t>
      </w:r>
      <w:ins w:id="38" w:author="Fengqi LI" w:date="2023-06-19T10:25:00Z">
        <w:r w:rsidR="00165EBC">
          <w:rPr>
            <w:rFonts w:ascii="SimSun" w:eastAsia="SimSun" w:hAnsi="SimSun" w:cs="SimSun" w:hint="eastAsia"/>
            <w:lang w:eastAsia="zh-CN"/>
          </w:rPr>
          <w:t>[秘书处</w:t>
        </w:r>
        <w:r w:rsidR="00165EBC">
          <w:rPr>
            <w:rFonts w:ascii="SimSun" w:eastAsia="SimSun" w:hAnsi="SimSun" w:cs="SimSun"/>
            <w:lang w:eastAsia="zh-CN"/>
          </w:rPr>
          <w:t>]</w:t>
        </w:r>
      </w:ins>
      <w:r>
        <w:rPr>
          <w:rFonts w:ascii="SimSun" w:eastAsia="SimSun" w:hAnsi="SimSun" w:cs="SimSun" w:hint="eastAsia"/>
          <w:lang w:val="en-US" w:eastAsia="zh-CN"/>
        </w:rPr>
        <w:t>具体见</w:t>
      </w:r>
      <w:r>
        <w:rPr>
          <w:rFonts w:ascii="SimSun" w:eastAsia="SimSun" w:hAnsi="SimSun" w:cs="SimSun" w:hint="eastAsia"/>
        </w:rPr>
        <w:t>本决议</w:t>
      </w:r>
      <w:hyperlink w:anchor="_决议草案4.3(4)/1_(Cg-19)的附件" w:history="1">
        <w:r w:rsidRPr="002C0753">
          <w:rPr>
            <w:rStyle w:val="Hyperlink"/>
            <w:rFonts w:ascii="SimSun" w:eastAsia="SimSun" w:hAnsi="SimSun" w:cs="SimSun" w:hint="eastAsia"/>
          </w:rPr>
          <w:t>附件</w:t>
        </w:r>
      </w:hyperlink>
      <w:r>
        <w:rPr>
          <w:rFonts w:ascii="SimSun" w:eastAsia="SimSun" w:hAnsi="SimSun" w:cs="SimSun" w:hint="eastAsia"/>
          <w:lang w:eastAsia="zh-CN"/>
        </w:rPr>
        <w:t>，</w:t>
      </w:r>
    </w:p>
    <w:p w14:paraId="483696A6" w14:textId="794FF135" w:rsidR="00AE734D" w:rsidRDefault="00FB42ED">
      <w:pPr>
        <w:pStyle w:val="WMOBodyText"/>
        <w:rPr>
          <w:rFonts w:ascii="SimSun" w:eastAsia="SimSun" w:hAnsi="SimSun" w:cs="SimSun"/>
        </w:rPr>
      </w:pPr>
      <w:r>
        <w:rPr>
          <w:rFonts w:ascii="Microsoft YaHei" w:eastAsia="Microsoft YaHei" w:hAnsi="Microsoft YaHei" w:cs="Microsoft YaHei" w:hint="eastAsia"/>
          <w:b/>
          <w:bCs/>
        </w:rPr>
        <w:t>确认</w:t>
      </w:r>
      <w:r w:rsidR="00BB1F75">
        <w:rPr>
          <w:rFonts w:hint="eastAsia"/>
          <w:bCs/>
        </w:rPr>
        <w:t>SAP</w:t>
      </w:r>
      <w:r>
        <w:rPr>
          <w:rFonts w:ascii="SimSun" w:eastAsia="SimSun" w:hAnsi="SimSun" w:cs="SimSun" w:hint="eastAsia"/>
        </w:rPr>
        <w:t>在《</w:t>
      </w:r>
      <w:r>
        <w:rPr>
          <w:rFonts w:hint="eastAsia"/>
          <w:bCs/>
        </w:rPr>
        <w:t>SAP</w:t>
      </w:r>
      <w:r>
        <w:rPr>
          <w:rFonts w:ascii="SimSun" w:eastAsia="SimSun" w:hAnsi="SimSun" w:cs="SimSun" w:hint="eastAsia"/>
        </w:rPr>
        <w:t>科学和技术愿景文件》中提出的最终建议，</w:t>
      </w:r>
    </w:p>
    <w:p w14:paraId="713E3D9C" w14:textId="77777777" w:rsidR="00AE734D" w:rsidRDefault="00FB42ED">
      <w:pPr>
        <w:pStyle w:val="WMOBodyText"/>
      </w:pPr>
      <w:r>
        <w:rPr>
          <w:rFonts w:ascii="Microsoft YaHei" w:eastAsia="Microsoft YaHei" w:hAnsi="Microsoft YaHei" w:cs="Microsoft YaHei" w:hint="eastAsia"/>
          <w:b/>
          <w:bCs/>
        </w:rPr>
        <w:t>认识到</w:t>
      </w:r>
      <w:r>
        <w:rPr>
          <w:rFonts w:eastAsia="SimSun"/>
        </w:rPr>
        <w:t>WMO</w:t>
      </w:r>
      <w:r>
        <w:rPr>
          <w:rFonts w:ascii="SimSun" w:eastAsia="SimSun" w:hAnsi="SimSun" w:cs="SimSun" w:hint="eastAsia"/>
        </w:rPr>
        <w:t>、</w:t>
      </w:r>
      <w:r>
        <w:rPr>
          <w:rFonts w:eastAsia="SimSun"/>
        </w:rPr>
        <w:t>WMO</w:t>
      </w:r>
      <w:r>
        <w:rPr>
          <w:rFonts w:ascii="SimSun" w:eastAsia="SimSun" w:hAnsi="SimSun" w:cs="SimSun" w:hint="eastAsia"/>
        </w:rPr>
        <w:t>赞助和共同赞助的研究计划以及</w:t>
      </w:r>
      <w:r>
        <w:rPr>
          <w:rFonts w:eastAsia="SimSun"/>
        </w:rPr>
        <w:t>WMO</w:t>
      </w:r>
      <w:r>
        <w:rPr>
          <w:rFonts w:ascii="SimSun" w:eastAsia="SimSun" w:hAnsi="SimSun" w:cs="SimSun" w:hint="eastAsia"/>
        </w:rPr>
        <w:t>伙伴组织已经在开展工作，以落实其中一些建议，</w:t>
      </w:r>
    </w:p>
    <w:p w14:paraId="7BCE8BAB" w14:textId="25FDC888" w:rsidR="00AE734D" w:rsidRDefault="00FB42ED">
      <w:pPr>
        <w:pStyle w:val="WMOBodyText"/>
        <w:rPr>
          <w:rFonts w:ascii="SimSun" w:eastAsiaTheme="minorEastAsia" w:hAnsi="SimSun" w:cs="SimSun"/>
        </w:rPr>
      </w:pPr>
      <w:r>
        <w:rPr>
          <w:rFonts w:ascii="Microsoft YaHei" w:eastAsia="Microsoft YaHei" w:hAnsi="Microsoft YaHei" w:cs="Microsoft YaHei" w:hint="eastAsia"/>
          <w:b/>
          <w:bCs/>
        </w:rPr>
        <w:t>进一步认识到</w:t>
      </w:r>
      <w:r>
        <w:rPr>
          <w:rFonts w:ascii="SimSun" w:eastAsia="SimSun" w:hAnsi="SimSun" w:cs="SimSun" w:hint="eastAsia"/>
        </w:rPr>
        <w:t>有必要</w:t>
      </w:r>
      <w:r w:rsidR="00F46930">
        <w:rPr>
          <w:rFonts w:ascii="SimSun" w:eastAsia="SimSun" w:hAnsi="SimSun" w:cs="SimSun" w:hint="eastAsia"/>
        </w:rPr>
        <w:t>将</w:t>
      </w:r>
      <w:r>
        <w:rPr>
          <w:rFonts w:ascii="SimSun" w:eastAsia="SimSun" w:hAnsi="SimSun" w:cs="SimSun" w:hint="eastAsia"/>
        </w:rPr>
        <w:t>《</w:t>
      </w:r>
      <w:r w:rsidR="007A56FB" w:rsidRPr="005B5CA5">
        <w:rPr>
          <w:rFonts w:eastAsia="SimSun" w:cs="SimSun"/>
        </w:rPr>
        <w:t>SAP</w:t>
      </w:r>
      <w:r w:rsidR="001C0CCF">
        <w:rPr>
          <w:rFonts w:eastAsia="SimSun" w:cs="SimSun" w:hint="eastAsia"/>
        </w:rPr>
        <w:t>科学和技术</w:t>
      </w:r>
      <w:r w:rsidR="00B35D35" w:rsidRPr="005B5CA5">
        <w:rPr>
          <w:rFonts w:eastAsia="SimSun" w:cs="SimSun" w:hint="eastAsia"/>
        </w:rPr>
        <w:t>愿景</w:t>
      </w:r>
      <w:r w:rsidR="007A56FB" w:rsidRPr="005B5CA5">
        <w:rPr>
          <w:rFonts w:eastAsia="SimSun" w:cs="SimSun" w:hint="eastAsia"/>
        </w:rPr>
        <w:t>文件</w:t>
      </w:r>
      <w:r>
        <w:rPr>
          <w:rFonts w:eastAsia="SimSun" w:cs="SimSun" w:hint="eastAsia"/>
        </w:rPr>
        <w:t>》</w:t>
      </w:r>
      <w:r w:rsidR="007A56FB" w:rsidRPr="005B5CA5">
        <w:rPr>
          <w:rFonts w:eastAsia="SimSun" w:cs="SimSun" w:hint="eastAsia"/>
        </w:rPr>
        <w:t>以及研究</w:t>
      </w:r>
      <w:r w:rsidR="00B35D35" w:rsidRPr="005B5CA5">
        <w:rPr>
          <w:rFonts w:eastAsia="SimSun" w:cs="SimSun" w:hint="eastAsia"/>
        </w:rPr>
        <w:t>理事</w:t>
      </w:r>
      <w:r w:rsidR="007A56FB" w:rsidRPr="005B5CA5">
        <w:rPr>
          <w:rFonts w:eastAsia="SimSun" w:cs="SimSun" w:hint="eastAsia"/>
        </w:rPr>
        <w:t>会的评估与</w:t>
      </w:r>
      <w:r w:rsidR="00B35D35" w:rsidRPr="005B5CA5">
        <w:rPr>
          <w:rFonts w:eastAsia="SimSun" w:cs="SimSun"/>
          <w:lang w:eastAsia="zh-CN"/>
        </w:rPr>
        <w:t>WMO</w:t>
      </w:r>
      <w:r w:rsidR="00CD7F81">
        <w:rPr>
          <w:rFonts w:eastAsia="SimSun" w:cs="SimSun" w:hint="eastAsia"/>
          <w:lang w:eastAsia="zh-CN"/>
        </w:rPr>
        <w:t>各</w:t>
      </w:r>
      <w:r w:rsidR="007A56FB" w:rsidRPr="005B5CA5">
        <w:rPr>
          <w:rFonts w:eastAsia="SimSun" w:cs="SimSun" w:hint="eastAsia"/>
        </w:rPr>
        <w:t>机构的现有工作计划</w:t>
      </w:r>
      <w:r w:rsidR="008D76B4" w:rsidRPr="008D76B4">
        <w:rPr>
          <w:rFonts w:eastAsia="SimSun" w:cs="SimSun"/>
        </w:rPr>
        <w:t>以及会员确定的需求</w:t>
      </w:r>
      <w:r w:rsidR="00F46930">
        <w:rPr>
          <w:rFonts w:eastAsia="SimSun" w:cs="SimSun" w:hint="eastAsia"/>
        </w:rPr>
        <w:t>加以</w:t>
      </w:r>
      <w:r w:rsidR="00F46930" w:rsidRPr="00F46930">
        <w:rPr>
          <w:rFonts w:eastAsia="SimSun" w:cs="SimSun" w:hint="eastAsia"/>
        </w:rPr>
        <w:t>平衡</w:t>
      </w:r>
      <w:r w:rsidR="007A56FB" w:rsidRPr="005B5CA5">
        <w:rPr>
          <w:rFonts w:eastAsia="SimSun" w:cs="SimSun" w:hint="eastAsia"/>
        </w:rPr>
        <w:t>，</w:t>
      </w:r>
      <w:r w:rsidR="008D76B4">
        <w:rPr>
          <w:rFonts w:eastAsia="SimSun" w:cs="SimSun" w:hint="eastAsia"/>
          <w:lang w:val="en-US" w:eastAsia="zh-CN"/>
        </w:rPr>
        <w:t>并</w:t>
      </w:r>
      <w:r w:rsidR="00DB6ED8" w:rsidRPr="005B5CA5">
        <w:rPr>
          <w:rFonts w:eastAsia="SimSun" w:cs="SimSun" w:hint="eastAsia"/>
          <w:lang w:val="en-US" w:eastAsia="zh-CN"/>
        </w:rPr>
        <w:t>视预算决定的结果而定</w:t>
      </w:r>
      <w:r>
        <w:rPr>
          <w:rFonts w:ascii="SimSun" w:eastAsia="SimSun" w:hAnsi="SimSun" w:cs="SimSun" w:hint="eastAsia"/>
        </w:rPr>
        <w:t>，</w:t>
      </w:r>
    </w:p>
    <w:p w14:paraId="521EE2CA" w14:textId="54BE5CDF" w:rsidR="00FC7E53" w:rsidRPr="005B5CA5" w:rsidRDefault="00FC7E53">
      <w:pPr>
        <w:pStyle w:val="WMOBodyText"/>
        <w:rPr>
          <w:rFonts w:eastAsia="SimSun" w:cs="SimSun"/>
        </w:rPr>
      </w:pPr>
      <w:r w:rsidRPr="005B5CA5">
        <w:rPr>
          <w:rFonts w:ascii="SimSun" w:eastAsia="Microsoft YaHei" w:hAnsi="SimSun" w:cs="SimSun" w:hint="eastAsia"/>
          <w:b/>
          <w:bCs/>
        </w:rPr>
        <w:t>要求</w:t>
      </w:r>
      <w:r w:rsidRPr="005B5CA5">
        <w:rPr>
          <w:rFonts w:eastAsia="SimSun" w:cs="SimSun"/>
        </w:rPr>
        <w:t>执行理事会定期审查</w:t>
      </w:r>
      <w:r w:rsidR="00AA3E06">
        <w:rPr>
          <w:rFonts w:eastAsia="SimSun" w:cs="SimSun" w:hint="eastAsia"/>
        </w:rPr>
        <w:t>，</w:t>
      </w:r>
      <w:r w:rsidRPr="005B5CA5">
        <w:rPr>
          <w:rFonts w:eastAsia="SimSun" w:cs="SimSun"/>
        </w:rPr>
        <w:t>并就进一步发展和推进</w:t>
      </w:r>
      <w:r w:rsidRPr="005B5CA5">
        <w:rPr>
          <w:rFonts w:eastAsia="SimSun" w:cs="SimSun"/>
        </w:rPr>
        <w:t>SAP</w:t>
      </w:r>
      <w:r w:rsidRPr="005B5CA5">
        <w:rPr>
          <w:rFonts w:eastAsia="SimSun" w:cs="SimSun"/>
        </w:rPr>
        <w:t>的建议提供</w:t>
      </w:r>
      <w:r w:rsidR="00AA3E06">
        <w:rPr>
          <w:rFonts w:eastAsia="SimSun" w:cs="SimSun" w:hint="eastAsia"/>
        </w:rPr>
        <w:t>方向</w:t>
      </w:r>
      <w:r w:rsidRPr="005B5CA5">
        <w:rPr>
          <w:rFonts w:eastAsia="SimSun" w:cs="SimSun" w:hint="eastAsia"/>
        </w:rPr>
        <w:t>，</w:t>
      </w:r>
    </w:p>
    <w:p w14:paraId="3DD12505" w14:textId="77777777" w:rsidR="00AE734D" w:rsidRDefault="00FB42ED">
      <w:pPr>
        <w:pStyle w:val="WMOBodyText"/>
        <w:rPr>
          <w:rFonts w:ascii="Microsoft YaHei" w:eastAsia="Microsoft YaHei" w:hAnsi="Microsoft YaHei" w:cs="Microsoft YaHei"/>
          <w:b/>
          <w:bCs/>
        </w:rPr>
      </w:pPr>
      <w:r>
        <w:rPr>
          <w:rFonts w:ascii="Microsoft YaHei" w:eastAsia="Microsoft YaHei" w:hAnsi="Microsoft YaHei" w:cs="Microsoft YaHei" w:hint="eastAsia"/>
          <w:b/>
          <w:bCs/>
          <w:lang w:val="en-US" w:eastAsia="zh-CN"/>
        </w:rPr>
        <w:t>决定：</w:t>
      </w:r>
    </w:p>
    <w:p w14:paraId="1B85FB13" w14:textId="4585A7CD" w:rsidR="00AE734D" w:rsidRDefault="00EA6A7A" w:rsidP="00EA6A7A">
      <w:pPr>
        <w:pStyle w:val="WMOBodyText"/>
        <w:ind w:left="567" w:hanging="567"/>
      </w:pPr>
      <w:r>
        <w:t>(1)</w:t>
      </w:r>
      <w:r>
        <w:tab/>
      </w:r>
      <w:r w:rsidR="00FB42ED">
        <w:rPr>
          <w:rFonts w:ascii="SimSun" w:eastAsia="SimSun" w:hAnsi="SimSun" w:cs="SimSun" w:hint="eastAsia"/>
        </w:rPr>
        <w:t>在世界气候研究计划的领导下，在研究理事会</w:t>
      </w:r>
      <w:r w:rsidR="00666410">
        <w:rPr>
          <w:rFonts w:ascii="SimSun" w:eastAsia="SimSun" w:hAnsi="SimSun" w:cs="SimSun" w:hint="eastAsia"/>
        </w:rPr>
        <w:t>（</w:t>
      </w:r>
      <w:r w:rsidR="00666410">
        <w:t>RB</w:t>
      </w:r>
      <w:r w:rsidR="00666410">
        <w:rPr>
          <w:rFonts w:ascii="SimSun" w:eastAsia="SimSun" w:hAnsi="SimSun" w:cs="SimSun" w:hint="eastAsia"/>
        </w:rPr>
        <w:t>）</w:t>
      </w:r>
      <w:del w:id="39" w:author="Fengqi LI" w:date="2023-06-19T10:26:00Z">
        <w:r w:rsidR="00666410" w:rsidDel="007E4AD4">
          <w:delText>[C/RB]</w:delText>
        </w:r>
      </w:del>
      <w:r w:rsidR="00FB42ED">
        <w:rPr>
          <w:rFonts w:ascii="SimSun" w:eastAsia="SimSun" w:hAnsi="SimSun" w:cs="SimSun" w:hint="eastAsia"/>
        </w:rPr>
        <w:t>、科学咨询组</w:t>
      </w:r>
      <w:r w:rsidR="00666410">
        <w:rPr>
          <w:rFonts w:ascii="SimSun" w:eastAsia="SimSun" w:hAnsi="SimSun" w:cs="SimSun" w:hint="eastAsia"/>
        </w:rPr>
        <w:t>（</w:t>
      </w:r>
      <w:r w:rsidR="00666410" w:rsidRPr="00B846D1">
        <w:rPr>
          <w:rFonts w:hint="eastAsia"/>
          <w:rPrChange w:id="40" w:author="Fengqi LI" w:date="2023-06-19T10:31:00Z">
            <w:rPr>
              <w:rFonts w:ascii="SimSun" w:eastAsia="SimSun" w:hAnsi="SimSun" w:cs="SimSun" w:hint="eastAsia"/>
              <w:lang w:eastAsia="zh-CN"/>
            </w:rPr>
          </w:rPrChange>
        </w:rPr>
        <w:t>S</w:t>
      </w:r>
      <w:r w:rsidR="00666410" w:rsidRPr="00B846D1">
        <w:rPr>
          <w:rPrChange w:id="41" w:author="Fengqi LI" w:date="2023-06-19T10:31:00Z">
            <w:rPr>
              <w:rFonts w:ascii="SimSun" w:eastAsia="SimSun" w:hAnsi="SimSun" w:cs="SimSun"/>
              <w:lang w:eastAsia="zh-CN"/>
            </w:rPr>
          </w:rPrChange>
        </w:rPr>
        <w:t>AP</w:t>
      </w:r>
      <w:r w:rsidR="00666410">
        <w:rPr>
          <w:rFonts w:ascii="SimSun" w:eastAsia="SimSun" w:hAnsi="SimSun" w:cs="SimSun" w:hint="eastAsia"/>
        </w:rPr>
        <w:t>）</w:t>
      </w:r>
      <w:del w:id="42" w:author="Fengqi LI" w:date="2023-06-19T10:32:00Z">
        <w:r w:rsidR="00666410" w:rsidDel="006F6D7E">
          <w:delText>RB</w:delText>
        </w:r>
      </w:del>
      <w:r w:rsidR="00FB42ED">
        <w:rPr>
          <w:rFonts w:ascii="SimSun" w:eastAsia="SimSun" w:hAnsi="SimSun" w:cs="SimSun" w:hint="eastAsia"/>
        </w:rPr>
        <w:t>、</w:t>
      </w:r>
      <w:r w:rsidR="00FD7538" w:rsidRPr="00D73736">
        <w:rPr>
          <w:rFonts w:eastAsia="SimSun" w:cs="Microsoft YaHei"/>
        </w:rPr>
        <w:t>观测、基础设施与信息系统委员会</w:t>
      </w:r>
      <w:r w:rsidR="00FD7538" w:rsidRPr="00D73736">
        <w:rPr>
          <w:rFonts w:eastAsia="SimSun"/>
        </w:rPr>
        <w:t>(INFCOM)</w:t>
      </w:r>
      <w:r w:rsidR="00FB42ED" w:rsidRPr="00D73736">
        <w:rPr>
          <w:rFonts w:eastAsia="SimSun" w:cs="Microsoft YaHei"/>
        </w:rPr>
        <w:t>和</w:t>
      </w:r>
      <w:r w:rsidR="00D73736" w:rsidRPr="00D73736">
        <w:rPr>
          <w:rFonts w:eastAsia="SimSun" w:cs="Microsoft YaHei"/>
        </w:rPr>
        <w:t>天气、气候、水及相关环境服务与应用委员会（</w:t>
      </w:r>
      <w:r w:rsidR="00D73736" w:rsidRPr="00D73736">
        <w:rPr>
          <w:rFonts w:eastAsia="SimSun"/>
        </w:rPr>
        <w:t>SERCOM</w:t>
      </w:r>
      <w:r w:rsidR="00D73736" w:rsidRPr="00D73736">
        <w:rPr>
          <w:rFonts w:eastAsia="SimSun" w:cs="Microsoft YaHei"/>
        </w:rPr>
        <w:t>）</w:t>
      </w:r>
      <w:r w:rsidR="00FB42ED">
        <w:rPr>
          <w:rFonts w:ascii="SimSun" w:eastAsia="SimSun" w:hAnsi="SimSun" w:cs="SimSun" w:hint="eastAsia"/>
        </w:rPr>
        <w:t>的支持下，进一步</w:t>
      </w:r>
      <w:r w:rsidR="008D5B49">
        <w:rPr>
          <w:rFonts w:ascii="SimSun" w:eastAsia="SimSun" w:hAnsi="SimSun" w:cs="SimSun" w:hint="eastAsia"/>
        </w:rPr>
        <w:t>制定</w:t>
      </w:r>
      <w:r w:rsidR="00175306" w:rsidRPr="00175306">
        <w:rPr>
          <w:rFonts w:ascii="SimSun" w:eastAsia="SimSun" w:hAnsi="SimSun" w:cs="SimSun" w:hint="eastAsia"/>
        </w:rPr>
        <w:t>关于全球</w:t>
      </w:r>
      <w:r w:rsidR="00175306" w:rsidRPr="00285342">
        <w:rPr>
          <w:rFonts w:eastAsia="SimSun" w:cs="SimSun"/>
        </w:rPr>
        <w:t>K</w:t>
      </w:r>
      <w:r w:rsidR="00175306" w:rsidRPr="00175306">
        <w:rPr>
          <w:rFonts w:ascii="SimSun" w:eastAsia="SimSun" w:hAnsi="SimSun" w:cs="SimSun" w:hint="eastAsia"/>
        </w:rPr>
        <w:t>尺度气候建模和观测</w:t>
      </w:r>
      <w:r w:rsidR="00175306">
        <w:rPr>
          <w:rFonts w:ascii="SimSun" w:eastAsia="SimSun" w:hAnsi="SimSun" w:cs="SimSun" w:hint="eastAsia"/>
        </w:rPr>
        <w:t>领域</w:t>
      </w:r>
      <w:r w:rsidR="00175306" w:rsidRPr="00175306">
        <w:rPr>
          <w:rFonts w:ascii="SimSun" w:eastAsia="SimSun" w:hAnsi="SimSun" w:cs="SimSun" w:hint="eastAsia"/>
        </w:rPr>
        <w:t>主要研究工作</w:t>
      </w:r>
      <w:r w:rsidR="00175306">
        <w:rPr>
          <w:rFonts w:ascii="SimSun" w:eastAsia="SimSun" w:hAnsi="SimSun" w:cs="SimSun" w:hint="eastAsia"/>
        </w:rPr>
        <w:t>的</w:t>
      </w:r>
      <w:r w:rsidR="00FB42ED">
        <w:rPr>
          <w:rFonts w:hint="eastAsia"/>
        </w:rPr>
        <w:t>SAP</w:t>
      </w:r>
      <w:r w:rsidR="00FB42ED">
        <w:rPr>
          <w:rFonts w:ascii="SimSun" w:eastAsia="SimSun" w:hAnsi="SimSun" w:cs="SimSun" w:hint="eastAsia"/>
        </w:rPr>
        <w:t>建议</w:t>
      </w:r>
      <w:bookmarkStart w:id="43" w:name="OLE_LINK1"/>
      <w:r w:rsidR="00FB42ED">
        <w:rPr>
          <w:rFonts w:ascii="SimSun" w:eastAsia="SimSun" w:hAnsi="SimSun" w:cs="SimSun" w:hint="eastAsia"/>
        </w:rPr>
        <w:t>#</w:t>
      </w:r>
      <w:bookmarkEnd w:id="43"/>
      <w:r w:rsidR="00FB42ED">
        <w:rPr>
          <w:rFonts w:hint="eastAsia"/>
        </w:rPr>
        <w:t>1</w:t>
      </w:r>
      <w:r w:rsidR="00FB42ED">
        <w:rPr>
          <w:rFonts w:ascii="SimSun" w:eastAsia="SimSun" w:hAnsi="SimSun" w:cs="SimSun" w:hint="eastAsia"/>
        </w:rPr>
        <w:t>，</w:t>
      </w:r>
      <w:r w:rsidR="003B4B6C">
        <w:rPr>
          <w:rFonts w:ascii="SimSun" w:eastAsia="SimSun" w:hAnsi="SimSun" w:cs="SimSun" w:hint="eastAsia"/>
        </w:rPr>
        <w:t>将之作为长期目标</w:t>
      </w:r>
      <w:r w:rsidR="00666410">
        <w:rPr>
          <w:rFonts w:ascii="SimSun" w:eastAsia="SimSun" w:hAnsi="SimSun" w:cs="SimSun" w:hint="eastAsia"/>
        </w:rPr>
        <w:t>。</w:t>
      </w:r>
      <w:r w:rsidR="00666410" w:rsidRPr="00666410">
        <w:rPr>
          <w:rFonts w:ascii="SimSun" w:eastAsia="SimSun" w:hAnsi="SimSun" w:cs="SimSun" w:hint="eastAsia"/>
        </w:rPr>
        <w:t>这项工作应明确不同研究和开发途径的收益和成本，并</w:t>
      </w:r>
      <w:del w:id="44" w:author="Fengqi LI" w:date="2023-06-19T10:31:00Z">
        <w:r w:rsidR="00666410" w:rsidRPr="00666410" w:rsidDel="00B846D1">
          <w:rPr>
            <w:rFonts w:ascii="SimSun" w:eastAsia="SimSun" w:hAnsi="SimSun" w:cs="SimSun"/>
          </w:rPr>
          <w:delText>[</w:delText>
        </w:r>
        <w:r w:rsidR="00666410" w:rsidRPr="00666410" w:rsidDel="00B846D1">
          <w:rPr>
            <w:rFonts w:ascii="SimSun" w:eastAsia="SimSun" w:hAnsi="SimSun" w:cs="SimSun" w:hint="eastAsia"/>
          </w:rPr>
          <w:delText>加拿大</w:delText>
        </w:r>
        <w:r w:rsidR="00666410" w:rsidRPr="00666410" w:rsidDel="00B846D1">
          <w:rPr>
            <w:rFonts w:ascii="SimSun" w:eastAsia="SimSun" w:hAnsi="SimSun" w:cs="SimSun"/>
          </w:rPr>
          <w:delText>C/RB]</w:delText>
        </w:r>
      </w:del>
      <w:r w:rsidR="00666410" w:rsidRPr="00666410">
        <w:rPr>
          <w:rFonts w:ascii="SimSun" w:eastAsia="SimSun" w:hAnsi="SimSun" w:cs="SimSun" w:hint="eastAsia"/>
        </w:rPr>
        <w:t>协调和颁布支持</w:t>
      </w:r>
      <w:r w:rsidR="00666410" w:rsidRPr="00666410">
        <w:rPr>
          <w:rFonts w:ascii="SimSun" w:eastAsia="SimSun" w:hAnsi="SimSun" w:cs="SimSun"/>
        </w:rPr>
        <w:t>WMO</w:t>
      </w:r>
      <w:r w:rsidR="00666410" w:rsidRPr="00666410">
        <w:rPr>
          <w:rFonts w:ascii="SimSun" w:eastAsia="SimSun" w:hAnsi="SimSun" w:cs="SimSun" w:hint="eastAsia"/>
        </w:rPr>
        <w:t>会员战略优先事项的气候模拟和观测方面的研究和开发</w:t>
      </w:r>
      <w:r w:rsidR="00FB42ED">
        <w:rPr>
          <w:rFonts w:ascii="SimSun" w:eastAsia="SimSun" w:hAnsi="SimSun" w:cs="SimSun" w:hint="eastAsia"/>
        </w:rPr>
        <w:t>；</w:t>
      </w:r>
      <w:del w:id="45" w:author="Fengqi LI" w:date="2023-06-19T10:26:00Z">
        <w:r w:rsidR="00666410" w:rsidDel="007E4AD4">
          <w:delText>[C/RB]</w:delText>
        </w:r>
      </w:del>
    </w:p>
    <w:p w14:paraId="7DFDBB99" w14:textId="14BD6C7B" w:rsidR="00AE734D" w:rsidRPr="002C2732" w:rsidRDefault="00EA6A7A" w:rsidP="00EA6A7A">
      <w:pPr>
        <w:pStyle w:val="WMOBodyText"/>
        <w:spacing w:before="120"/>
        <w:ind w:left="567" w:hanging="567"/>
        <w:rPr>
          <w:lang w:eastAsia="zh-CN"/>
        </w:rPr>
      </w:pPr>
      <w:r>
        <w:t>(2)</w:t>
      </w:r>
      <w:r>
        <w:tab/>
      </w:r>
      <w:r w:rsidR="00FB42ED">
        <w:rPr>
          <w:rFonts w:ascii="SimSun" w:eastAsia="SimSun" w:hAnsi="SimSun" w:cs="SimSun" w:hint="eastAsia"/>
        </w:rPr>
        <w:t>能力发展专家组</w:t>
      </w:r>
      <w:r w:rsidR="004D085D">
        <w:rPr>
          <w:rFonts w:ascii="SimSun" w:eastAsia="SimSun" w:hAnsi="SimSun" w:cs="SimSun" w:hint="eastAsia"/>
        </w:rPr>
        <w:t>与</w:t>
      </w:r>
      <w:r w:rsidR="004D085D">
        <w:t>RB</w:t>
      </w:r>
      <w:r w:rsidR="004D085D">
        <w:rPr>
          <w:rFonts w:ascii="SimSun" w:eastAsia="SimSun" w:hAnsi="SimSun" w:cs="SimSun" w:hint="eastAsia"/>
        </w:rPr>
        <w:t>、</w:t>
      </w:r>
      <w:r w:rsidR="004D085D">
        <w:t>SERCOM</w:t>
      </w:r>
      <w:r w:rsidR="004D085D">
        <w:rPr>
          <w:rFonts w:ascii="SimSun" w:eastAsia="SimSun" w:hAnsi="SimSun" w:cs="SimSun" w:hint="eastAsia"/>
        </w:rPr>
        <w:t>、</w:t>
      </w:r>
      <w:r w:rsidR="004D085D">
        <w:t>INFCOM</w:t>
      </w:r>
      <w:ins w:id="46" w:author="Fengqi LI" w:date="2023-06-19T10:27:00Z">
        <w:r w:rsidR="007E4AD4">
          <w:rPr>
            <w:rFonts w:ascii="Microsoft YaHei" w:eastAsia="Microsoft YaHei" w:hAnsi="Microsoft YaHei" w:cs="Microsoft YaHei" w:hint="eastAsia"/>
          </w:rPr>
          <w:t>、</w:t>
        </w:r>
        <w:r w:rsidR="007E4AD4" w:rsidRPr="00DC213C">
          <w:rPr>
            <w:rFonts w:ascii="SimSun" w:eastAsia="SimSun" w:hAnsi="SimSun" w:cs="Microsoft YaHei" w:hint="eastAsia"/>
            <w:rPrChange w:id="47" w:author="Fengqi LI" w:date="2023-06-19T10:28:00Z">
              <w:rPr>
                <w:rFonts w:ascii="Microsoft YaHei" w:eastAsia="Microsoft YaHei" w:hAnsi="Microsoft YaHei" w:cs="Microsoft YaHei" w:hint="eastAsia"/>
              </w:rPr>
            </w:rPrChange>
          </w:rPr>
          <w:t>区域协会</w:t>
        </w:r>
        <w:r w:rsidR="00DC213C" w:rsidRPr="00DC213C">
          <w:rPr>
            <w:rFonts w:ascii="SimSun" w:eastAsia="SimSun" w:hAnsi="SimSun" w:cs="Microsoft YaHei"/>
            <w:rPrChange w:id="48" w:author="Fengqi LI" w:date="2023-06-19T10:28:00Z">
              <w:rPr>
                <w:rFonts w:ascii="Microsoft YaHei" w:eastAsia="Microsoft YaHei" w:hAnsi="Microsoft YaHei" w:cs="Microsoft YaHei"/>
              </w:rPr>
            </w:rPrChange>
          </w:rPr>
          <w:t>[</w:t>
        </w:r>
        <w:r w:rsidR="00DC213C" w:rsidRPr="00DC213C">
          <w:rPr>
            <w:rFonts w:ascii="SimSun" w:eastAsia="SimSun" w:hAnsi="SimSun" w:cs="Microsoft YaHei" w:hint="eastAsia"/>
            <w:rPrChange w:id="49" w:author="Fengqi LI" w:date="2023-06-19T10:28:00Z">
              <w:rPr>
                <w:rFonts w:ascii="Microsoft YaHei" w:eastAsia="Microsoft YaHei" w:hAnsi="Microsoft YaHei" w:cs="Microsoft YaHei" w:hint="eastAsia"/>
              </w:rPr>
            </w:rPrChange>
          </w:rPr>
          <w:t>印度尼西亚</w:t>
        </w:r>
      </w:ins>
      <w:ins w:id="50" w:author="Fengqi LI" w:date="2023-06-19T10:28:00Z">
        <w:r w:rsidR="00DC213C" w:rsidRPr="00DC213C">
          <w:rPr>
            <w:rFonts w:ascii="SimSun" w:eastAsia="SimSun" w:hAnsi="SimSun" w:cs="Microsoft YaHei" w:hint="eastAsia"/>
            <w:lang w:eastAsia="zh-CN"/>
            <w:rPrChange w:id="51" w:author="Fengqi LI" w:date="2023-06-19T10:28:00Z">
              <w:rPr>
                <w:rFonts w:ascii="Microsoft YaHei" w:eastAsia="Microsoft YaHei" w:hAnsi="Microsoft YaHei" w:cs="Microsoft YaHei" w:hint="eastAsia"/>
                <w:lang w:eastAsia="zh-CN"/>
              </w:rPr>
            </w:rPrChange>
          </w:rPr>
          <w:t>、</w:t>
        </w:r>
      </w:ins>
      <w:ins w:id="52" w:author="Fengqi LI" w:date="2023-06-19T10:27:00Z">
        <w:r w:rsidR="00DC213C" w:rsidRPr="00DC213C">
          <w:rPr>
            <w:rFonts w:ascii="Microsoft YaHei" w:eastAsia="Microsoft YaHei" w:hAnsi="Microsoft YaHei" w:cs="Microsoft YaHei"/>
          </w:rPr>
          <w:t>C/RB]</w:t>
        </w:r>
      </w:ins>
      <w:r w:rsidR="004D085D">
        <w:rPr>
          <w:rFonts w:ascii="SimSun" w:eastAsia="SimSun" w:hAnsi="SimSun" w:cs="SimSun" w:hint="eastAsia"/>
        </w:rPr>
        <w:t>和其他相关机构合作</w:t>
      </w:r>
      <w:r w:rsidR="00FB42ED">
        <w:rPr>
          <w:rFonts w:ascii="SimSun" w:eastAsia="SimSun" w:hAnsi="SimSun" w:cs="SimSun" w:hint="eastAsia"/>
        </w:rPr>
        <w:t>通过</w:t>
      </w:r>
      <w:r w:rsidR="004D085D">
        <w:rPr>
          <w:rFonts w:ascii="SimSun" w:eastAsia="SimSun" w:hAnsi="SimSun" w:cs="SimSun" w:hint="eastAsia"/>
        </w:rPr>
        <w:t>以下方式</w:t>
      </w:r>
      <w:r w:rsidR="00FB42ED">
        <w:rPr>
          <w:rFonts w:ascii="SimSun" w:eastAsia="SimSun" w:hAnsi="SimSun" w:cs="SimSun" w:hint="eastAsia"/>
        </w:rPr>
        <w:t>，进一步</w:t>
      </w:r>
      <w:r w:rsidR="008D5B49">
        <w:rPr>
          <w:rFonts w:ascii="SimSun" w:eastAsia="SimSun" w:hAnsi="SimSun" w:cs="SimSun" w:hint="eastAsia"/>
        </w:rPr>
        <w:t>制定</w:t>
      </w:r>
      <w:r w:rsidR="00E67923" w:rsidRPr="00E67923">
        <w:rPr>
          <w:rFonts w:ascii="SimSun" w:eastAsia="SimSun" w:hAnsi="SimSun" w:cs="SimSun" w:hint="eastAsia"/>
        </w:rPr>
        <w:t>关于弥合全球科学能力</w:t>
      </w:r>
      <w:r w:rsidR="00E67923">
        <w:rPr>
          <w:rFonts w:ascii="SimSun" w:eastAsia="SimSun" w:hAnsi="SimSun" w:cs="SimSun" w:hint="eastAsia"/>
        </w:rPr>
        <w:t>与</w:t>
      </w:r>
      <w:r w:rsidR="00E67923" w:rsidRPr="00E67923">
        <w:rPr>
          <w:rFonts w:ascii="SimSun" w:eastAsia="SimSun" w:hAnsi="SimSun" w:cs="SimSun" w:hint="eastAsia"/>
        </w:rPr>
        <w:t>地方影响之间差距</w:t>
      </w:r>
      <w:r w:rsidR="00E67923">
        <w:rPr>
          <w:rFonts w:ascii="SimSun" w:eastAsia="SimSun" w:hAnsi="SimSun" w:cs="SimSun" w:hint="eastAsia"/>
        </w:rPr>
        <w:t>的</w:t>
      </w:r>
      <w:r w:rsidR="00FB42ED">
        <w:rPr>
          <w:rFonts w:hint="eastAsia"/>
        </w:rPr>
        <w:t>SAP</w:t>
      </w:r>
      <w:r w:rsidR="00FB42ED">
        <w:rPr>
          <w:rFonts w:ascii="SimSun" w:eastAsia="SimSun" w:hAnsi="SimSun" w:cs="SimSun" w:hint="eastAsia"/>
        </w:rPr>
        <w:t>建议#</w:t>
      </w:r>
      <w:r w:rsidR="00FB42ED">
        <w:rPr>
          <w:rFonts w:hint="eastAsia"/>
        </w:rPr>
        <w:t>2</w:t>
      </w:r>
      <w:r w:rsidR="004D085D">
        <w:rPr>
          <w:rFonts w:ascii="SimSun" w:eastAsia="SimSun" w:hAnsi="SimSun" w:cs="SimSun" w:hint="eastAsia"/>
        </w:rPr>
        <w:t>：</w:t>
      </w:r>
      <w:r w:rsidR="004D085D" w:rsidRPr="002C2732">
        <w:rPr>
          <w:rFonts w:eastAsia="SimSun" w:cs="SimSun" w:hint="eastAsia"/>
        </w:rPr>
        <w:t>通过与</w:t>
      </w:r>
      <w:r w:rsidR="004D085D" w:rsidRPr="002C2732">
        <w:rPr>
          <w:rFonts w:eastAsia="SimSun" w:cs="SimSun"/>
        </w:rPr>
        <w:t>EW4All</w:t>
      </w:r>
      <w:r w:rsidR="004D085D" w:rsidRPr="002C2732">
        <w:rPr>
          <w:rFonts w:eastAsia="SimSun" w:cs="SimSun" w:hint="eastAsia"/>
        </w:rPr>
        <w:t>保持一致，快速评估可在哪些方面利用和扩大现有计划；</w:t>
      </w:r>
      <w:del w:id="53" w:author="Fengqi LI" w:date="2023-06-19T10:26:00Z">
        <w:r w:rsidR="004D085D" w:rsidRPr="002C2732" w:rsidDel="007E4AD4">
          <w:rPr>
            <w:rFonts w:eastAsia="SimSun" w:cs="SimSun"/>
          </w:rPr>
          <w:delText>[</w:delText>
        </w:r>
        <w:r w:rsidR="004D085D" w:rsidRPr="002C2732" w:rsidDel="007E4AD4">
          <w:rPr>
            <w:rFonts w:eastAsia="SimSun" w:cs="SimSun" w:hint="eastAsia"/>
          </w:rPr>
          <w:delText>加拿大，</w:delText>
        </w:r>
        <w:r w:rsidR="004D085D" w:rsidRPr="002C2732" w:rsidDel="007E4AD4">
          <w:rPr>
            <w:rFonts w:eastAsia="SimSun" w:cs="SimSun"/>
          </w:rPr>
          <w:delText>C/RB]</w:delText>
        </w:r>
      </w:del>
      <w:r w:rsidR="004D085D" w:rsidRPr="002C2732">
        <w:rPr>
          <w:rFonts w:eastAsia="SimSun" w:cs="SimSun" w:hint="eastAsia"/>
        </w:rPr>
        <w:t>继续进行</w:t>
      </w:r>
      <w:r w:rsidR="004D085D" w:rsidRPr="002C2732">
        <w:rPr>
          <w:rFonts w:eastAsia="SimSun" w:cs="SimSun"/>
        </w:rPr>
        <w:t>CDP</w:t>
      </w:r>
      <w:r w:rsidR="004D085D" w:rsidRPr="002C2732">
        <w:rPr>
          <w:rFonts w:eastAsia="SimSun" w:cs="SimSun" w:hint="eastAsia"/>
        </w:rPr>
        <w:t>对发展当地能力的细致和务实的评估；编写</w:t>
      </w:r>
      <w:del w:id="54" w:author="Fengqi LI" w:date="2023-06-19T10:29:00Z">
        <w:r w:rsidR="004D085D" w:rsidRPr="002C2732" w:rsidDel="008C3074">
          <w:rPr>
            <w:rFonts w:eastAsia="SimSun" w:cs="SimSun" w:hint="eastAsia"/>
          </w:rPr>
          <w:delText>关于其他实施战略</w:delText>
        </w:r>
      </w:del>
      <w:ins w:id="55" w:author="Fengqi LI" w:date="2023-06-19T10:29:00Z">
        <w:r w:rsidR="008C3074">
          <w:rPr>
            <w:rFonts w:eastAsia="SimSun" w:cs="SimSun" w:hint="eastAsia"/>
          </w:rPr>
          <w:t>召集各项计划</w:t>
        </w:r>
      </w:ins>
      <w:r w:rsidR="004D085D" w:rsidRPr="002C2732">
        <w:rPr>
          <w:rFonts w:eastAsia="SimSun" w:cs="SimSun" w:hint="eastAsia"/>
        </w:rPr>
        <w:t>的概念说明</w:t>
      </w:r>
      <w:del w:id="56" w:author="Fengqi LI" w:date="2023-06-19T10:29:00Z">
        <w:r w:rsidR="004D085D" w:rsidRPr="002C2732" w:rsidDel="00B1261E">
          <w:rPr>
            <w:rFonts w:eastAsia="SimSun" w:cs="SimSun" w:hint="eastAsia"/>
          </w:rPr>
          <w:delText>。此外，</w:delText>
        </w:r>
        <w:r w:rsidR="004D085D" w:rsidRPr="002C2732" w:rsidDel="00B1261E">
          <w:rPr>
            <w:rFonts w:eastAsia="SimSun" w:cs="SimSun"/>
          </w:rPr>
          <w:delText>RB</w:delText>
        </w:r>
        <w:r w:rsidR="004D085D" w:rsidRPr="002C2732" w:rsidDel="00B1261E">
          <w:rPr>
            <w:rFonts w:eastAsia="SimSun" w:cs="SimSun" w:hint="eastAsia"/>
          </w:rPr>
          <w:delText>与区域协会合作，将在现有概念说明的基础上开展活动</w:delText>
        </w:r>
      </w:del>
      <w:r w:rsidR="004D085D" w:rsidRPr="002C2732">
        <w:rPr>
          <w:rFonts w:eastAsia="SimSun" w:cs="SimSun" w:hint="eastAsia"/>
        </w:rPr>
        <w:t>，重点关注</w:t>
      </w:r>
      <w:del w:id="57" w:author="Fengqi LI" w:date="2023-06-19T10:30:00Z">
        <w:r w:rsidR="004D085D" w:rsidRPr="002C2732" w:rsidDel="00B1261E">
          <w:rPr>
            <w:rFonts w:eastAsia="SimSun" w:cs="SimSun" w:hint="eastAsia"/>
          </w:rPr>
          <w:delText>成功的</w:delText>
        </w:r>
      </w:del>
      <w:ins w:id="58" w:author="Fengqi LI" w:date="2023-06-19T10:30:00Z">
        <w:r w:rsidR="00B1261E">
          <w:rPr>
            <w:rFonts w:eastAsia="SimSun" w:cs="SimSun" w:hint="eastAsia"/>
          </w:rPr>
          <w:t>鼓励</w:t>
        </w:r>
      </w:ins>
      <w:r w:rsidR="004D085D" w:rsidRPr="002C2732">
        <w:rPr>
          <w:rFonts w:eastAsia="SimSun" w:cs="SimSun" w:hint="eastAsia"/>
        </w:rPr>
        <w:t>区域创新</w:t>
      </w:r>
      <w:ins w:id="59" w:author="Fengqi LI" w:date="2023-06-19T10:30:00Z">
        <w:r w:rsidR="00CE1AAA">
          <w:rPr>
            <w:rFonts w:eastAsia="SimSun" w:cs="SimSun" w:hint="eastAsia"/>
          </w:rPr>
          <w:t>，以及其他实施战略</w:t>
        </w:r>
        <w:r w:rsidR="00CE1AAA" w:rsidRPr="00CE1AAA">
          <w:rPr>
            <w:rFonts w:eastAsia="SimSun" w:cs="SimSun"/>
          </w:rPr>
          <w:t>[</w:t>
        </w:r>
        <w:r w:rsidR="00CE1AAA" w:rsidRPr="00CE1AAA">
          <w:rPr>
            <w:rFonts w:eastAsia="SimSun" w:cs="SimSun" w:hint="eastAsia"/>
          </w:rPr>
          <w:t>印度尼西亚，</w:t>
        </w:r>
        <w:r w:rsidR="00CE1AAA" w:rsidRPr="00CE1AAA">
          <w:rPr>
            <w:rFonts w:eastAsia="SimSun" w:cs="SimSun"/>
          </w:rPr>
          <w:t>C/RB]</w:t>
        </w:r>
      </w:ins>
      <w:del w:id="60" w:author="Fengqi LI" w:date="2023-06-19T10:30:00Z">
        <w:r w:rsidR="004D085D" w:rsidRPr="002C2732" w:rsidDel="00CE1AAA">
          <w:rPr>
            <w:rFonts w:eastAsia="SimSun" w:cs="SimSun"/>
          </w:rPr>
          <w:delText>[</w:delText>
        </w:r>
        <w:r w:rsidR="004D085D" w:rsidRPr="002C2732" w:rsidDel="00CE1AAA">
          <w:rPr>
            <w:rFonts w:eastAsia="SimSun" w:cs="SimSun" w:hint="eastAsia"/>
          </w:rPr>
          <w:delText>印度尼西亚，</w:delText>
        </w:r>
        <w:r w:rsidR="004D085D" w:rsidRPr="002C2732" w:rsidDel="00CE1AAA">
          <w:rPr>
            <w:rFonts w:eastAsia="SimSun" w:cs="SimSun"/>
          </w:rPr>
          <w:delText>C/RB]</w:delText>
        </w:r>
      </w:del>
      <w:r w:rsidR="00FB42ED" w:rsidRPr="002C2732">
        <w:rPr>
          <w:rFonts w:eastAsia="SimSun" w:cs="SimSun" w:hint="eastAsia"/>
        </w:rPr>
        <w:t>；</w:t>
      </w:r>
    </w:p>
    <w:p w14:paraId="0A12E987" w14:textId="542CFFEE" w:rsidR="00AE734D" w:rsidRDefault="00EA6A7A" w:rsidP="00EA6A7A">
      <w:pPr>
        <w:pStyle w:val="WMOBodyText"/>
        <w:spacing w:before="120"/>
        <w:ind w:left="567" w:hanging="567"/>
      </w:pPr>
      <w:r>
        <w:t>(3)</w:t>
      </w:r>
      <w:r>
        <w:tab/>
      </w:r>
      <w:r w:rsidR="00FB42ED">
        <w:rPr>
          <w:rFonts w:ascii="SimSun" w:eastAsia="SimSun" w:hAnsi="SimSun" w:cs="SimSun" w:hint="eastAsia"/>
        </w:rPr>
        <w:t>在现有研究理事会概念说明的指导下，</w:t>
      </w:r>
      <w:r w:rsidR="008D5B49">
        <w:rPr>
          <w:rFonts w:ascii="SimSun" w:eastAsia="SimSun" w:hAnsi="SimSun" w:cs="SimSun" w:hint="eastAsia"/>
        </w:rPr>
        <w:t>推进制定</w:t>
      </w:r>
      <w:r w:rsidR="00EE7CE8">
        <w:rPr>
          <w:rFonts w:ascii="SimSun" w:eastAsia="SimSun" w:hAnsi="SimSun" w:cs="SimSun" w:hint="eastAsia"/>
        </w:rPr>
        <w:t>关于数字战略的</w:t>
      </w:r>
      <w:r w:rsidR="00FB42ED">
        <w:rPr>
          <w:rFonts w:hint="eastAsia"/>
        </w:rPr>
        <w:t>SAP</w:t>
      </w:r>
      <w:r w:rsidR="00FB42ED">
        <w:rPr>
          <w:rFonts w:ascii="SimSun" w:eastAsia="SimSun" w:hAnsi="SimSun" w:cs="SimSun" w:hint="eastAsia"/>
        </w:rPr>
        <w:t>建议#</w:t>
      </w:r>
      <w:r w:rsidR="00FB42ED">
        <w:rPr>
          <w:rFonts w:hint="eastAsia"/>
        </w:rPr>
        <w:t>3</w:t>
      </w:r>
      <w:r w:rsidR="00FB42ED">
        <w:rPr>
          <w:rFonts w:ascii="SimSun" w:eastAsia="SimSun" w:hAnsi="SimSun" w:cs="SimSun" w:hint="eastAsia"/>
        </w:rPr>
        <w:t>；</w:t>
      </w:r>
      <w:r w:rsidR="0016639A" w:rsidRPr="0016639A">
        <w:rPr>
          <w:rFonts w:ascii="SimSun" w:eastAsia="SimSun" w:hAnsi="SimSun" w:cs="SimSun"/>
        </w:rPr>
        <w:t xml:space="preserve"> </w:t>
      </w:r>
    </w:p>
    <w:p w14:paraId="129586C9" w14:textId="5D633F47" w:rsidR="00AE734D" w:rsidRDefault="00EA6A7A" w:rsidP="00EA6A7A">
      <w:pPr>
        <w:pStyle w:val="WMOBodyText"/>
        <w:spacing w:before="120"/>
        <w:ind w:left="567" w:hanging="567"/>
      </w:pPr>
      <w:r>
        <w:t>(4)</w:t>
      </w:r>
      <w:r>
        <w:tab/>
      </w:r>
      <w:r w:rsidR="00FB42ED">
        <w:rPr>
          <w:rFonts w:ascii="SimSun" w:eastAsia="SimSun" w:hAnsi="SimSun" w:cs="SimSun" w:hint="eastAsia"/>
        </w:rPr>
        <w:t>通过研究理事会的定期活动，继续推进</w:t>
      </w:r>
      <w:r w:rsidR="008D5B49">
        <w:rPr>
          <w:rFonts w:ascii="SimSun" w:eastAsia="SimSun" w:hAnsi="SimSun" w:cs="SimSun" w:hint="eastAsia"/>
        </w:rPr>
        <w:t>制定</w:t>
      </w:r>
      <w:r w:rsidR="0042738A">
        <w:rPr>
          <w:rFonts w:ascii="SimSun" w:eastAsia="SimSun" w:hAnsi="SimSun" w:cs="SimSun" w:hint="eastAsia"/>
        </w:rPr>
        <w:t>关于探测和归因研究的</w:t>
      </w:r>
      <w:r w:rsidR="00FB42ED">
        <w:rPr>
          <w:rFonts w:hint="eastAsia"/>
        </w:rPr>
        <w:t>SAP</w:t>
      </w:r>
      <w:r w:rsidR="00FB42ED">
        <w:rPr>
          <w:rFonts w:ascii="SimSun" w:eastAsia="SimSun" w:hAnsi="SimSun" w:cs="SimSun" w:hint="eastAsia"/>
        </w:rPr>
        <w:t>建议#</w:t>
      </w:r>
      <w:r w:rsidR="00FB42ED">
        <w:rPr>
          <w:rFonts w:hint="eastAsia"/>
        </w:rPr>
        <w:t>4</w:t>
      </w:r>
      <w:r w:rsidR="00FB42ED">
        <w:rPr>
          <w:rFonts w:ascii="SimSun" w:eastAsia="SimSun" w:hAnsi="SimSun" w:cs="SimSun" w:hint="eastAsia"/>
        </w:rPr>
        <w:t>；</w:t>
      </w:r>
    </w:p>
    <w:p w14:paraId="0D607CFA" w14:textId="5B40EDDA" w:rsidR="00AE734D" w:rsidRDefault="00EA6A7A" w:rsidP="00EA6A7A">
      <w:pPr>
        <w:pStyle w:val="WMOBodyText"/>
        <w:spacing w:before="120"/>
        <w:ind w:left="567" w:hanging="567"/>
        <w:rPr>
          <w:color w:val="000000" w:themeColor="text1"/>
        </w:rPr>
      </w:pPr>
      <w:r>
        <w:rPr>
          <w:color w:val="000000" w:themeColor="text1"/>
        </w:rPr>
        <w:lastRenderedPageBreak/>
        <w:t>(5)</w:t>
      </w:r>
      <w:r>
        <w:rPr>
          <w:color w:val="000000" w:themeColor="text1"/>
        </w:rPr>
        <w:tab/>
      </w:r>
      <w:r w:rsidR="00FB42ED">
        <w:rPr>
          <w:rFonts w:eastAsia="SimSun" w:hint="eastAsia"/>
          <w:lang w:val="en-US" w:eastAsia="zh-CN"/>
        </w:rPr>
        <w:t>由</w:t>
      </w:r>
      <w:r w:rsidR="00FB42ED">
        <w:rPr>
          <w:rFonts w:hint="eastAsia"/>
        </w:rPr>
        <w:t>SERCOM</w:t>
      </w:r>
      <w:r w:rsidR="00FB42ED">
        <w:rPr>
          <w:rFonts w:ascii="SimSun" w:eastAsia="SimSun" w:hAnsi="SimSun" w:cs="SimSun" w:hint="eastAsia"/>
        </w:rPr>
        <w:t>推进</w:t>
      </w:r>
      <w:r w:rsidR="00F44742">
        <w:rPr>
          <w:rFonts w:ascii="SimSun" w:eastAsia="SimSun" w:hAnsi="SimSun" w:cs="SimSun" w:hint="eastAsia"/>
        </w:rPr>
        <w:t>有关服务质量保证的</w:t>
      </w:r>
      <w:r w:rsidR="00FB42ED">
        <w:rPr>
          <w:rFonts w:hint="eastAsia"/>
        </w:rPr>
        <w:t>SAP</w:t>
      </w:r>
      <w:r w:rsidR="00FB42ED">
        <w:rPr>
          <w:rFonts w:ascii="SimSun" w:eastAsia="SimSun" w:hAnsi="SimSun" w:cs="SimSun" w:hint="eastAsia"/>
        </w:rPr>
        <w:t>建议#</w:t>
      </w:r>
      <w:r w:rsidR="00FB42ED">
        <w:rPr>
          <w:rFonts w:hint="eastAsia"/>
        </w:rPr>
        <w:t>5</w:t>
      </w:r>
      <w:r w:rsidR="00FB42ED">
        <w:rPr>
          <w:rFonts w:ascii="SimSun" w:eastAsia="SimSun" w:hAnsi="SimSun" w:cs="SimSun" w:hint="eastAsia"/>
        </w:rPr>
        <w:t>的</w:t>
      </w:r>
      <w:r w:rsidR="008D5B49">
        <w:rPr>
          <w:rFonts w:ascii="SimSun" w:eastAsia="SimSun" w:hAnsi="SimSun" w:cs="SimSun" w:hint="eastAsia"/>
        </w:rPr>
        <w:t>制定</w:t>
      </w:r>
      <w:r w:rsidR="00FB42ED">
        <w:rPr>
          <w:rFonts w:ascii="SimSun" w:eastAsia="SimSun" w:hAnsi="SimSun" w:cs="SimSun" w:hint="eastAsia"/>
        </w:rPr>
        <w:t>，</w:t>
      </w:r>
      <w:r w:rsidR="00FB42ED">
        <w:rPr>
          <w:rFonts w:ascii="SimSun" w:eastAsia="SimSun" w:hAnsi="SimSun" w:cs="SimSun" w:hint="eastAsia"/>
          <w:color w:val="000000" w:themeColor="text1"/>
        </w:rPr>
        <w:t>保证私营供应商提供的天气、气候、水和相关环境服务的质量</w:t>
      </w:r>
      <w:r w:rsidR="00FB42ED">
        <w:rPr>
          <w:rFonts w:ascii="SimSun" w:eastAsia="SimSun" w:hAnsi="SimSun" w:cs="SimSun" w:hint="eastAsia"/>
          <w:color w:val="000000" w:themeColor="text1"/>
          <w:lang w:eastAsia="zh-CN"/>
        </w:rPr>
        <w:t>，</w:t>
      </w:r>
      <w:r w:rsidR="008D5B49">
        <w:rPr>
          <w:rFonts w:ascii="SimSun" w:eastAsia="SimSun" w:hAnsi="SimSun" w:cs="SimSun" w:hint="eastAsia"/>
          <w:color w:val="000000" w:themeColor="text1"/>
          <w:lang w:val="en-US" w:eastAsia="zh-CN"/>
        </w:rPr>
        <w:t>并保证</w:t>
      </w:r>
      <w:r w:rsidR="00FB42ED">
        <w:rPr>
          <w:rFonts w:ascii="SimSun" w:eastAsia="SimSun" w:hAnsi="SimSun" w:cs="SimSun" w:hint="eastAsia"/>
          <w:color w:val="000000" w:themeColor="text1"/>
          <w:lang w:val="en-US" w:eastAsia="zh-CN"/>
        </w:rPr>
        <w:t>全球服务质量的</w:t>
      </w:r>
      <w:r w:rsidR="00FB42ED">
        <w:rPr>
          <w:rFonts w:ascii="SimSun" w:eastAsia="SimSun" w:hAnsi="SimSun" w:cs="SimSun" w:hint="eastAsia"/>
          <w:color w:val="000000" w:themeColor="text1"/>
        </w:rPr>
        <w:t>一致</w:t>
      </w:r>
      <w:r w:rsidR="00FB42ED">
        <w:rPr>
          <w:rFonts w:ascii="SimSun" w:eastAsia="SimSun" w:hAnsi="SimSun" w:cs="SimSun" w:hint="eastAsia"/>
          <w:color w:val="000000" w:themeColor="text1"/>
          <w:lang w:val="en-US" w:eastAsia="zh-CN"/>
        </w:rPr>
        <w:t>性</w:t>
      </w:r>
      <w:r w:rsidR="00FB42ED">
        <w:rPr>
          <w:rFonts w:ascii="SimSun" w:eastAsia="SimSun" w:hAnsi="SimSun" w:cs="SimSun" w:hint="eastAsia"/>
          <w:color w:val="000000" w:themeColor="text1"/>
        </w:rPr>
        <w:t>，以</w:t>
      </w:r>
      <w:r w:rsidR="00FB42ED">
        <w:rPr>
          <w:rFonts w:ascii="SimSun" w:eastAsia="SimSun" w:hAnsi="SimSun" w:cs="SimSun" w:hint="eastAsia"/>
          <w:color w:val="000000" w:themeColor="text1"/>
          <w:lang w:val="en-US" w:eastAsia="zh-CN"/>
        </w:rPr>
        <w:t>在最大程度上匹配</w:t>
      </w:r>
      <w:r w:rsidR="00FB42ED">
        <w:rPr>
          <w:rFonts w:ascii="SimSun" w:eastAsia="SimSun" w:hAnsi="SimSun" w:cs="SimSun" w:hint="eastAsia"/>
          <w:color w:val="000000" w:themeColor="text1"/>
        </w:rPr>
        <w:t>供应商标准与</w:t>
      </w:r>
      <w:r w:rsidR="00217839">
        <w:rPr>
          <w:rFonts w:ascii="SimSun" w:eastAsia="SimSun" w:hAnsi="SimSun" w:cs="SimSun" w:hint="eastAsia"/>
          <w:color w:val="000000" w:themeColor="text1"/>
        </w:rPr>
        <w:t>国家气象和水文部门（</w:t>
      </w:r>
      <w:r w:rsidR="00FB42ED">
        <w:rPr>
          <w:rFonts w:hint="eastAsia"/>
          <w:color w:val="000000" w:themeColor="text1"/>
        </w:rPr>
        <w:t>NMHS</w:t>
      </w:r>
      <w:r w:rsidR="00217839">
        <w:rPr>
          <w:rFonts w:ascii="Microsoft YaHei" w:eastAsia="Microsoft YaHei" w:hAnsi="Microsoft YaHei" w:cs="Microsoft YaHei" w:hint="eastAsia"/>
          <w:color w:val="000000" w:themeColor="text1"/>
        </w:rPr>
        <w:t>）</w:t>
      </w:r>
      <w:r w:rsidR="00FB42ED">
        <w:rPr>
          <w:rFonts w:eastAsia="SimSun" w:hint="eastAsia"/>
          <w:color w:val="000000" w:themeColor="text1"/>
          <w:lang w:val="en-US" w:eastAsia="zh-CN"/>
        </w:rPr>
        <w:t>的要求</w:t>
      </w:r>
      <w:r w:rsidR="00FB42ED">
        <w:rPr>
          <w:rFonts w:ascii="SimSun" w:eastAsia="SimSun" w:hAnsi="SimSun" w:cs="SimSun" w:hint="eastAsia"/>
          <w:color w:val="000000" w:themeColor="text1"/>
        </w:rPr>
        <w:t>；</w:t>
      </w:r>
    </w:p>
    <w:p w14:paraId="49A73FE3" w14:textId="33D75DA9" w:rsidR="00AE734D" w:rsidRDefault="00EA6A7A" w:rsidP="00EA6A7A">
      <w:pPr>
        <w:pStyle w:val="WMOBodyText"/>
        <w:spacing w:before="120"/>
        <w:ind w:left="567" w:hanging="567"/>
      </w:pPr>
      <w:r>
        <w:t>(6)</w:t>
      </w:r>
      <w:r>
        <w:tab/>
      </w:r>
      <w:r w:rsidR="00FB42ED">
        <w:rPr>
          <w:rFonts w:ascii="SimSun" w:eastAsia="SimSun" w:hAnsi="SimSun" w:cs="SimSun" w:hint="eastAsia"/>
        </w:rPr>
        <w:t>通过</w:t>
      </w:r>
      <w:r w:rsidR="00666410" w:rsidRPr="002C2732">
        <w:rPr>
          <w:rFonts w:eastAsia="SimSun" w:cs="SimSun" w:hint="eastAsia"/>
          <w:lang w:eastAsia="zh-CN"/>
        </w:rPr>
        <w:t>R</w:t>
      </w:r>
      <w:r w:rsidR="00666410" w:rsidRPr="002C2732">
        <w:rPr>
          <w:rFonts w:eastAsia="SimSun" w:cs="SimSun"/>
          <w:lang w:eastAsia="zh-CN"/>
        </w:rPr>
        <w:t>B</w:t>
      </w:r>
      <w:r w:rsidR="00666410" w:rsidRPr="002C2732">
        <w:rPr>
          <w:rFonts w:eastAsia="SimSun" w:cs="SimSun" w:hint="eastAsia"/>
        </w:rPr>
        <w:t>与</w:t>
      </w:r>
      <w:r w:rsidR="00666410" w:rsidRPr="002C2732">
        <w:rPr>
          <w:rFonts w:eastAsia="SimSun" w:cs="SimSun" w:hint="eastAsia"/>
          <w:lang w:eastAsia="zh-CN"/>
        </w:rPr>
        <w:t>S</w:t>
      </w:r>
      <w:r w:rsidR="00666410" w:rsidRPr="002C2732">
        <w:rPr>
          <w:rFonts w:eastAsia="SimSun" w:cs="SimSun"/>
          <w:lang w:eastAsia="zh-CN"/>
        </w:rPr>
        <w:t>ERCOM</w:t>
      </w:r>
      <w:r w:rsidR="00666410" w:rsidRPr="002C2732">
        <w:rPr>
          <w:rFonts w:eastAsia="SimSun" w:cs="SimSun" w:hint="eastAsia"/>
          <w:lang w:eastAsia="zh-CN"/>
        </w:rPr>
        <w:t>和社会经济效益专家组</w:t>
      </w:r>
      <w:del w:id="61" w:author="Fengqi LI" w:date="2023-06-19T10:30:00Z">
        <w:r w:rsidR="00666410" w:rsidRPr="002C2732" w:rsidDel="00CE1AAA">
          <w:delText>[</w:delText>
        </w:r>
        <w:r w:rsidR="00666410" w:rsidRPr="002C2732" w:rsidDel="00CE1AAA">
          <w:rPr>
            <w:rFonts w:eastAsia="SimSun" w:cs="SimSun" w:hint="eastAsia"/>
          </w:rPr>
          <w:delText>日本，</w:delText>
        </w:r>
        <w:r w:rsidR="00666410" w:rsidRPr="002C2732" w:rsidDel="00CE1AAA">
          <w:delText>C/RB]</w:delText>
        </w:r>
      </w:del>
      <w:r w:rsidR="00666410" w:rsidRPr="002C2732">
        <w:rPr>
          <w:rFonts w:eastAsia="SimSun" w:cs="SimSun" w:hint="eastAsia"/>
        </w:rPr>
        <w:t>合作</w:t>
      </w:r>
      <w:r w:rsidR="00FB42ED" w:rsidRPr="002C2732">
        <w:rPr>
          <w:rFonts w:eastAsia="SimSun" w:cs="SimSun" w:hint="eastAsia"/>
        </w:rPr>
        <w:t>编写的概念说明</w:t>
      </w:r>
      <w:r w:rsidR="00FB42ED">
        <w:rPr>
          <w:rFonts w:ascii="SimSun" w:eastAsia="SimSun" w:hAnsi="SimSun" w:cs="SimSun" w:hint="eastAsia"/>
        </w:rPr>
        <w:t>，推进</w:t>
      </w:r>
      <w:r w:rsidR="000F7EAE">
        <w:rPr>
          <w:rFonts w:ascii="SimSun" w:eastAsia="SimSun" w:hAnsi="SimSun" w:cs="SimSun" w:hint="eastAsia"/>
        </w:rPr>
        <w:t>关于</w:t>
      </w:r>
      <w:r w:rsidR="009F0DBE">
        <w:rPr>
          <w:rFonts w:ascii="SimSun" w:eastAsia="SimSun" w:hAnsi="SimSun" w:cs="SimSun" w:hint="eastAsia"/>
        </w:rPr>
        <w:t>融合</w:t>
      </w:r>
      <w:r w:rsidR="000F7EAE" w:rsidRPr="000F7EAE">
        <w:rPr>
          <w:rFonts w:ascii="SimSun" w:eastAsia="SimSun" w:hAnsi="SimSun" w:cs="SimSun" w:hint="eastAsia"/>
        </w:rPr>
        <w:t>地球物理学和社会科学</w:t>
      </w:r>
      <w:r w:rsidR="00F23953">
        <w:rPr>
          <w:rFonts w:ascii="SimSun" w:eastAsia="SimSun" w:hAnsi="SimSun" w:cs="SimSun" w:hint="eastAsia"/>
        </w:rPr>
        <w:t>的</w:t>
      </w:r>
      <w:r w:rsidR="00FB42ED">
        <w:rPr>
          <w:rFonts w:hint="eastAsia"/>
        </w:rPr>
        <w:t>SAP</w:t>
      </w:r>
      <w:r w:rsidR="00FB42ED">
        <w:rPr>
          <w:rFonts w:ascii="SimSun" w:eastAsia="SimSun" w:hAnsi="SimSun" w:cs="SimSun" w:hint="eastAsia"/>
        </w:rPr>
        <w:t>建议#</w:t>
      </w:r>
      <w:r w:rsidR="00FB42ED">
        <w:rPr>
          <w:rFonts w:hint="eastAsia"/>
        </w:rPr>
        <w:t>6</w:t>
      </w:r>
      <w:r w:rsidR="00FB42ED">
        <w:rPr>
          <w:rFonts w:ascii="SimSun" w:eastAsia="SimSun" w:hAnsi="SimSun" w:cs="SimSun" w:hint="eastAsia"/>
        </w:rPr>
        <w:t>；</w:t>
      </w:r>
    </w:p>
    <w:p w14:paraId="304AC2BB" w14:textId="4373B328" w:rsidR="00AE734D" w:rsidRDefault="00EA6A7A" w:rsidP="00EA6A7A">
      <w:pPr>
        <w:pStyle w:val="WMOBodyText"/>
        <w:spacing w:before="120"/>
        <w:ind w:left="567" w:hanging="567"/>
        <w:rPr>
          <w:rFonts w:ascii="SimSun" w:eastAsia="SimSun" w:hAnsi="SimSun" w:cs="SimSun"/>
        </w:rPr>
      </w:pPr>
      <w:r>
        <w:rPr>
          <w:rFonts w:eastAsia="SimSun"/>
        </w:rPr>
        <w:t>(7)</w:t>
      </w:r>
      <w:r>
        <w:rPr>
          <w:rFonts w:eastAsia="SimSun"/>
        </w:rPr>
        <w:tab/>
      </w:r>
      <w:r w:rsidR="00FB42ED">
        <w:rPr>
          <w:rFonts w:ascii="SimSun" w:eastAsia="SimSun" w:hAnsi="SimSun" w:cs="SimSun" w:hint="eastAsia"/>
        </w:rPr>
        <w:t>在教育和培训办公室的领导下</w:t>
      </w:r>
      <w:r w:rsidR="008D5B49">
        <w:rPr>
          <w:rFonts w:ascii="SimSun" w:eastAsia="SimSun" w:hAnsi="SimSun" w:cs="SimSun" w:hint="eastAsia"/>
        </w:rPr>
        <w:t>制定</w:t>
      </w:r>
      <w:r w:rsidR="00F23953">
        <w:rPr>
          <w:rFonts w:ascii="SimSun" w:eastAsia="SimSun" w:hAnsi="SimSun" w:cs="SimSun" w:hint="eastAsia"/>
        </w:rPr>
        <w:t>关于</w:t>
      </w:r>
      <w:r w:rsidR="003748B5">
        <w:rPr>
          <w:rFonts w:ascii="SimSun" w:eastAsia="SimSun" w:hAnsi="SimSun" w:cs="SimSun" w:hint="eastAsia"/>
        </w:rPr>
        <w:t>通过教育培训扩展知识专长的</w:t>
      </w:r>
      <w:r w:rsidR="00FB42ED">
        <w:rPr>
          <w:rFonts w:hint="eastAsia"/>
        </w:rPr>
        <w:t>SAP</w:t>
      </w:r>
      <w:r w:rsidR="00FB42ED">
        <w:rPr>
          <w:rFonts w:ascii="SimSun" w:eastAsia="SimSun" w:hAnsi="SimSun" w:cs="SimSun" w:hint="eastAsia"/>
        </w:rPr>
        <w:t>建议#</w:t>
      </w:r>
      <w:r w:rsidR="00FB42ED">
        <w:rPr>
          <w:rFonts w:hint="eastAsia"/>
        </w:rPr>
        <w:t>7</w:t>
      </w:r>
      <w:r w:rsidR="00F23953">
        <w:rPr>
          <w:rFonts w:eastAsia="SimSun" w:hint="eastAsia"/>
          <w:lang w:eastAsia="zh-CN"/>
        </w:rPr>
        <w:t>，</w:t>
      </w:r>
      <w:r w:rsidR="00FB42ED">
        <w:rPr>
          <w:rFonts w:ascii="SimSun" w:eastAsia="SimSun" w:hAnsi="SimSun" w:cs="SimSun" w:hint="eastAsia"/>
        </w:rPr>
        <w:t>在能力发展专家组的支持下，建立伙伴关系</w:t>
      </w:r>
      <w:r w:rsidR="00FB42ED">
        <w:rPr>
          <w:rFonts w:ascii="SimSun" w:eastAsia="SimSun" w:hAnsi="SimSun" w:cs="SimSun" w:hint="eastAsia"/>
          <w:lang w:val="en-US" w:eastAsia="zh-CN"/>
        </w:rPr>
        <w:t>来推广</w:t>
      </w:r>
      <w:r w:rsidR="00FB42ED">
        <w:rPr>
          <w:rFonts w:ascii="SimSun" w:eastAsia="SimSun" w:hAnsi="SimSun" w:cs="SimSun" w:hint="eastAsia"/>
        </w:rPr>
        <w:t>综合教育最佳做法；</w:t>
      </w:r>
    </w:p>
    <w:p w14:paraId="3F1D3C8D" w14:textId="5225370D" w:rsidR="00AE734D" w:rsidRDefault="00EA6A7A" w:rsidP="00EA6A7A">
      <w:pPr>
        <w:pStyle w:val="WMOBodyText"/>
        <w:spacing w:before="120"/>
        <w:ind w:left="567" w:hanging="567"/>
      </w:pPr>
      <w:r>
        <w:t>(8)</w:t>
      </w:r>
      <w:r>
        <w:tab/>
      </w:r>
      <w:r w:rsidR="00FB42ED">
        <w:rPr>
          <w:rFonts w:ascii="SimSun" w:eastAsia="SimSun" w:hAnsi="SimSun" w:cs="SimSun" w:hint="eastAsia"/>
        </w:rPr>
        <w:t>作为绿色</w:t>
      </w:r>
      <w:r w:rsidR="00FB42ED">
        <w:rPr>
          <w:rFonts w:hint="eastAsia"/>
        </w:rPr>
        <w:t>WMO</w:t>
      </w:r>
      <w:r w:rsidR="00FB42ED">
        <w:rPr>
          <w:rFonts w:ascii="SimSun" w:eastAsia="SimSun" w:hAnsi="SimSun" w:cs="SimSun" w:hint="eastAsia"/>
        </w:rPr>
        <w:t>的一部分，</w:t>
      </w:r>
      <w:r w:rsidR="00FB42ED">
        <w:rPr>
          <w:rFonts w:hint="eastAsia"/>
        </w:rPr>
        <w:t>SAP</w:t>
      </w:r>
      <w:r w:rsidR="00FB42ED">
        <w:rPr>
          <w:rFonts w:ascii="SimSun" w:eastAsia="SimSun" w:hAnsi="SimSun" w:cs="SimSun" w:hint="eastAsia"/>
        </w:rPr>
        <w:t>建议#</w:t>
      </w:r>
      <w:r w:rsidR="00FB42ED">
        <w:rPr>
          <w:rFonts w:hint="eastAsia"/>
        </w:rPr>
        <w:t>8</w:t>
      </w:r>
      <w:r w:rsidR="00FB42ED">
        <w:rPr>
          <w:rFonts w:ascii="SimSun" w:eastAsia="SimSun" w:hAnsi="SimSun" w:cs="SimSun" w:hint="eastAsia"/>
        </w:rPr>
        <w:t>强调在实现净零方面继续发挥领导作用。</w:t>
      </w:r>
    </w:p>
    <w:p w14:paraId="5FA8C509" w14:textId="77777777" w:rsidR="00AE734D" w:rsidRDefault="00FB42ED">
      <w:pPr>
        <w:pStyle w:val="WMOBodyText"/>
        <w:jc w:val="center"/>
      </w:pPr>
      <w:r>
        <w:t>_______________</w:t>
      </w:r>
    </w:p>
    <w:p w14:paraId="689BE5F9" w14:textId="77777777" w:rsidR="00AE734D" w:rsidRDefault="00000000">
      <w:pPr>
        <w:pStyle w:val="WMOBodyText"/>
      </w:pPr>
      <w:hyperlink w:anchor="_Annex_1_to_1" w:history="1">
        <w:r w:rsidR="00FB42ED">
          <w:rPr>
            <w:rStyle w:val="FollowedHyperlink"/>
            <w:rFonts w:eastAsia="SimSun" w:hint="eastAsia"/>
            <w:lang w:val="en-US" w:eastAsia="zh-CN"/>
          </w:rPr>
          <w:t>附件：</w:t>
        </w:r>
        <w:r w:rsidR="00FB42ED">
          <w:rPr>
            <w:rStyle w:val="FollowedHyperlink"/>
          </w:rPr>
          <w:t>1</w:t>
        </w:r>
      </w:hyperlink>
    </w:p>
    <w:p w14:paraId="3FD27D64" w14:textId="77777777" w:rsidR="00AE734D" w:rsidRDefault="00FB42ED">
      <w:pPr>
        <w:tabs>
          <w:tab w:val="clear" w:pos="1134"/>
        </w:tabs>
        <w:jc w:val="left"/>
        <w:rPr>
          <w:rFonts w:eastAsia="Verdana" w:cs="Verdana"/>
          <w:lang w:eastAsia="zh-TW"/>
        </w:rPr>
      </w:pPr>
      <w:bookmarkStart w:id="62" w:name="_Annex_1_to"/>
      <w:bookmarkStart w:id="63" w:name="_Hlk122437042"/>
      <w:bookmarkEnd w:id="62"/>
      <w:r>
        <w:rPr>
          <w:b/>
          <w:bCs/>
          <w:iCs/>
          <w:lang w:eastAsia="zh-CN"/>
        </w:rPr>
        <w:br w:type="page"/>
      </w:r>
    </w:p>
    <w:p w14:paraId="09212971" w14:textId="2F1B0585" w:rsidR="00AE734D" w:rsidRDefault="00FB42ED">
      <w:pPr>
        <w:pStyle w:val="Heading2"/>
        <w:rPr>
          <w:lang w:val="en-US"/>
        </w:rPr>
      </w:pPr>
      <w:bookmarkStart w:id="64" w:name="_Annex_1_to_1"/>
      <w:bookmarkStart w:id="65" w:name="_决议草案4.3(4)/1_(Cg-19)的附件"/>
      <w:bookmarkStart w:id="66" w:name="_Annex_1_to_Draft_Resolution_##/1_(Cg-19"/>
      <w:bookmarkEnd w:id="64"/>
      <w:bookmarkEnd w:id="65"/>
      <w:r>
        <w:rPr>
          <w:rFonts w:ascii="Microsoft YaHei" w:eastAsia="Microsoft YaHei" w:hAnsi="Microsoft YaHei" w:cs="Microsoft YaHei" w:hint="eastAsia"/>
          <w:lang w:val="en-US" w:eastAsia="zh-CN"/>
        </w:rPr>
        <w:lastRenderedPageBreak/>
        <w:t>决议</w:t>
      </w:r>
      <w:r>
        <w:rPr>
          <w:rFonts w:ascii="Microsoft YaHei" w:eastAsia="Microsoft YaHei" w:hAnsi="Microsoft YaHei" w:cs="Microsoft YaHei" w:hint="eastAsia"/>
        </w:rPr>
        <w:t>草案</w:t>
      </w:r>
      <w:r w:rsidR="00217839" w:rsidRPr="00217839">
        <w:t>4.3(4)/1 (Cg-19)</w:t>
      </w:r>
      <w:r>
        <w:rPr>
          <w:rFonts w:ascii="Microsoft YaHei" w:eastAsia="Microsoft YaHei" w:hAnsi="Microsoft YaHei" w:cs="Microsoft YaHei" w:hint="eastAsia"/>
          <w:lang w:val="en-US" w:eastAsia="zh-CN"/>
        </w:rPr>
        <w:t>的附件</w:t>
      </w:r>
    </w:p>
    <w:bookmarkEnd w:id="63"/>
    <w:bookmarkEnd w:id="66"/>
    <w:p w14:paraId="583F8BCC" w14:textId="77777777" w:rsidR="00AE734D" w:rsidRDefault="00FB42ED">
      <w:pPr>
        <w:pStyle w:val="WMOBodyText"/>
        <w:spacing w:before="360" w:after="360"/>
        <w:jc w:val="center"/>
        <w:rPr>
          <w:rFonts w:eastAsia="Microsoft YaHei"/>
          <w:b/>
          <w:bCs/>
          <w:sz w:val="22"/>
          <w:szCs w:val="22"/>
          <w:lang w:eastAsia="zh-CN"/>
        </w:rPr>
      </w:pPr>
      <w:r>
        <w:rPr>
          <w:rFonts w:ascii="Microsoft YaHei" w:eastAsia="Microsoft YaHei" w:hAnsi="Microsoft YaHei" w:cs="Microsoft YaHei" w:hint="eastAsia"/>
          <w:b/>
          <w:bCs/>
          <w:sz w:val="22"/>
          <w:szCs w:val="22"/>
        </w:rPr>
        <w:t>研究理事会对科学咨询组</w:t>
      </w:r>
      <w:r>
        <w:rPr>
          <w:rFonts w:ascii="Microsoft YaHei" w:eastAsia="Microsoft YaHei" w:hAnsi="Microsoft YaHei" w:cs="Microsoft YaHei" w:hint="eastAsia"/>
          <w:b/>
          <w:bCs/>
          <w:sz w:val="22"/>
          <w:szCs w:val="22"/>
          <w:lang w:val="en-US" w:eastAsia="zh-CN"/>
        </w:rPr>
        <w:t>的</w:t>
      </w:r>
      <w:r>
        <w:rPr>
          <w:rFonts w:ascii="Microsoft YaHei" w:eastAsia="Microsoft YaHei" w:hAnsi="Microsoft YaHei" w:cs="Microsoft YaHei" w:hint="eastAsia"/>
          <w:b/>
          <w:bCs/>
          <w:sz w:val="22"/>
          <w:szCs w:val="22"/>
        </w:rPr>
        <w:t>建议的</w:t>
      </w:r>
      <w:r>
        <w:rPr>
          <w:rFonts w:ascii="Microsoft YaHei" w:eastAsia="Microsoft YaHei" w:hAnsi="Microsoft YaHei" w:cs="Microsoft YaHei" w:hint="eastAsia"/>
          <w:b/>
          <w:bCs/>
          <w:sz w:val="22"/>
          <w:szCs w:val="22"/>
          <w:lang w:val="en-US" w:eastAsia="zh-CN"/>
        </w:rPr>
        <w:t>评估</w:t>
      </w:r>
    </w:p>
    <w:bookmarkEnd w:id="0"/>
    <w:p w14:paraId="18E2F059" w14:textId="614A5EE9" w:rsidR="00AE734D" w:rsidRDefault="00EA6A7A" w:rsidP="00EA6A7A">
      <w:pPr>
        <w:pStyle w:val="WMOBodyText"/>
        <w:ind w:right="-170"/>
        <w:rPr>
          <w:rFonts w:ascii="SimSun" w:eastAsia="SimSun" w:hAnsi="SimSun" w:cs="SimSun"/>
        </w:rPr>
      </w:pPr>
      <w:r>
        <w:rPr>
          <w:rFonts w:eastAsia="SimSun"/>
        </w:rPr>
        <w:t>1</w:t>
      </w:r>
      <w:r w:rsidR="00F0477F">
        <w:rPr>
          <w:rFonts w:eastAsia="SimSun"/>
        </w:rPr>
        <w:t>.</w:t>
      </w:r>
      <w:r w:rsidR="00F0477F">
        <w:rPr>
          <w:rFonts w:eastAsia="SimSun"/>
        </w:rPr>
        <w:tab/>
      </w:r>
      <w:r w:rsidR="00FB42ED">
        <w:rPr>
          <w:rFonts w:ascii="SimSun" w:eastAsia="SimSun" w:hAnsi="SimSun" w:cs="SimSun" w:hint="eastAsia"/>
        </w:rPr>
        <w:t>在《科学咨询组科学和技术愿景文件》中，</w:t>
      </w:r>
      <w:r w:rsidR="00FB42ED">
        <w:rPr>
          <w:rFonts w:eastAsia="SimSun"/>
        </w:rPr>
        <w:t>SAP</w:t>
      </w:r>
      <w:r w:rsidR="00FB42ED">
        <w:rPr>
          <w:rFonts w:ascii="SimSun" w:eastAsia="SimSun" w:hAnsi="SimSun" w:cs="SimSun" w:hint="eastAsia"/>
        </w:rPr>
        <w:t>向</w:t>
      </w:r>
      <w:r w:rsidR="00FB42ED">
        <w:rPr>
          <w:rFonts w:eastAsia="SimSun"/>
        </w:rPr>
        <w:t>WMO</w:t>
      </w:r>
      <w:r w:rsidR="00FB42ED">
        <w:rPr>
          <w:rFonts w:ascii="SimSun" w:eastAsia="SimSun" w:hAnsi="SimSun" w:cs="SimSun" w:hint="eastAsia"/>
        </w:rPr>
        <w:t>提出了一系列</w:t>
      </w:r>
      <w:r w:rsidR="00FB42ED">
        <w:rPr>
          <w:rFonts w:ascii="SimSun" w:eastAsia="SimSun" w:hAnsi="SimSun" w:cs="SimSun" w:hint="eastAsia"/>
          <w:lang w:val="en-US" w:eastAsia="zh-CN"/>
        </w:rPr>
        <w:t>有关</w:t>
      </w:r>
      <w:r w:rsidR="00FB42ED">
        <w:rPr>
          <w:rFonts w:ascii="SimSun" w:eastAsia="SimSun" w:hAnsi="SimSun" w:cs="SimSun" w:hint="eastAsia"/>
        </w:rPr>
        <w:t>科学研究和其他战略</w:t>
      </w:r>
      <w:r w:rsidR="00FB42ED">
        <w:rPr>
          <w:rFonts w:ascii="SimSun" w:eastAsia="SimSun" w:hAnsi="SimSun" w:cs="SimSun" w:hint="eastAsia"/>
          <w:lang w:val="en-US" w:eastAsia="zh-CN"/>
        </w:rPr>
        <w:t>的</w:t>
      </w:r>
      <w:r w:rsidR="00FB42ED">
        <w:rPr>
          <w:rFonts w:ascii="SimSun" w:eastAsia="SimSun" w:hAnsi="SimSun" w:cs="SimSun" w:hint="eastAsia"/>
        </w:rPr>
        <w:t>建议，</w:t>
      </w:r>
      <w:r w:rsidR="00FB42ED">
        <w:rPr>
          <w:rFonts w:ascii="SimSun" w:eastAsia="SimSun" w:hAnsi="SimSun" w:cs="SimSun" w:hint="eastAsia"/>
          <w:lang w:val="en-US" w:eastAsia="zh-CN"/>
        </w:rPr>
        <w:t>旨在</w:t>
      </w:r>
      <w:r w:rsidR="00FB42ED">
        <w:rPr>
          <w:rFonts w:ascii="SimSun" w:eastAsia="SimSun" w:hAnsi="SimSun" w:cs="SimSun" w:hint="eastAsia"/>
        </w:rPr>
        <w:t>帮助</w:t>
      </w:r>
      <w:r w:rsidR="00FB42ED">
        <w:rPr>
          <w:rFonts w:eastAsia="SimSun"/>
        </w:rPr>
        <w:t>WMO</w:t>
      </w:r>
      <w:r w:rsidR="00FB42ED">
        <w:rPr>
          <w:rFonts w:ascii="SimSun" w:eastAsia="SimSun" w:hAnsi="SimSun" w:cs="SimSun" w:hint="eastAsia"/>
        </w:rPr>
        <w:t>会员为未来做好准备。该文件强调将全球科学转化为具有地方影响力的服务</w:t>
      </w:r>
      <w:r w:rsidR="00673E2B">
        <w:rPr>
          <w:rFonts w:ascii="SimSun" w:eastAsia="SimSun" w:hAnsi="SimSun" w:cs="SimSun" w:hint="eastAsia"/>
        </w:rPr>
        <w:t>是非常</w:t>
      </w:r>
      <w:r w:rsidR="00FB42ED">
        <w:rPr>
          <w:rFonts w:ascii="SimSun" w:eastAsia="SimSun" w:hAnsi="SimSun" w:cs="SimSun" w:hint="eastAsia"/>
        </w:rPr>
        <w:t>重要</w:t>
      </w:r>
      <w:r w:rsidR="00673E2B">
        <w:rPr>
          <w:rFonts w:ascii="SimSun" w:eastAsia="SimSun" w:hAnsi="SimSun" w:cs="SimSun" w:hint="eastAsia"/>
        </w:rPr>
        <w:t>的</w:t>
      </w:r>
      <w:r w:rsidR="00FB42ED">
        <w:rPr>
          <w:rFonts w:ascii="SimSun" w:eastAsia="SimSun" w:hAnsi="SimSun" w:cs="SimSun" w:hint="eastAsia"/>
        </w:rPr>
        <w:t>，对于低收入国家来说</w:t>
      </w:r>
      <w:r w:rsidR="00FB42ED">
        <w:rPr>
          <w:rFonts w:ascii="SimSun" w:eastAsia="SimSun" w:hAnsi="SimSun" w:cs="SimSun" w:hint="eastAsia"/>
          <w:lang w:val="en-US" w:eastAsia="zh-CN"/>
        </w:rPr>
        <w:t>尤为重要</w:t>
      </w:r>
      <w:r w:rsidR="00FB42ED">
        <w:rPr>
          <w:rFonts w:ascii="SimSun" w:eastAsia="SimSun" w:hAnsi="SimSun" w:cs="SimSun" w:hint="eastAsia"/>
        </w:rPr>
        <w:t>。为满足未来对天气、气候、水和环境研究精度的要求，</w:t>
      </w:r>
      <w:r w:rsidR="00FB42ED">
        <w:rPr>
          <w:rFonts w:eastAsia="SimSun"/>
        </w:rPr>
        <w:t>SAP</w:t>
      </w:r>
      <w:r w:rsidR="00FB42ED">
        <w:rPr>
          <w:rFonts w:ascii="SimSun" w:eastAsia="SimSun" w:hAnsi="SimSun" w:cs="SimSun" w:hint="eastAsia"/>
        </w:rPr>
        <w:t>建议通过国际合作开发利用超大规模计算和地球系统观测。文件还强调，需要制定数字战略，保证云计算和</w:t>
      </w:r>
      <w:r w:rsidR="00FB42ED">
        <w:rPr>
          <w:rFonts w:eastAsia="SimSun"/>
          <w:lang w:val="en-US" w:eastAsia="zh-CN"/>
        </w:rPr>
        <w:t>AI</w:t>
      </w:r>
      <w:r w:rsidR="00FB42ED">
        <w:rPr>
          <w:rFonts w:ascii="SimSun" w:eastAsia="SimSun" w:hAnsi="SimSun" w:cs="SimSun" w:hint="eastAsia"/>
          <w:lang w:val="en-US" w:eastAsia="zh-CN"/>
        </w:rPr>
        <w:t>技术得到</w:t>
      </w:r>
      <w:r w:rsidR="00FB42ED">
        <w:rPr>
          <w:rFonts w:ascii="SimSun" w:eastAsia="SimSun" w:hAnsi="SimSun" w:cs="SimSun" w:hint="eastAsia"/>
        </w:rPr>
        <w:t>公平使用。</w:t>
      </w:r>
    </w:p>
    <w:p w14:paraId="552B34A3" w14:textId="7C918E11" w:rsidR="00AE734D" w:rsidRDefault="00FB42ED">
      <w:pPr>
        <w:pStyle w:val="WMOBodyText"/>
        <w:ind w:right="-170"/>
      </w:pPr>
      <w:r>
        <w:t>2</w:t>
      </w:r>
      <w:r w:rsidR="00F0477F">
        <w:t>.</w:t>
      </w:r>
      <w:r w:rsidR="00F0477F">
        <w:tab/>
      </w:r>
      <w:r>
        <w:rPr>
          <w:rFonts w:hint="eastAsia"/>
        </w:rPr>
        <w:t>SAP</w:t>
      </w:r>
      <w:r>
        <w:rPr>
          <w:rFonts w:ascii="SimSun" w:eastAsia="SimSun" w:hAnsi="SimSun" w:cs="SimSun" w:hint="eastAsia"/>
        </w:rPr>
        <w:t>建议在</w:t>
      </w:r>
      <w:r w:rsidR="00673E2B">
        <w:rPr>
          <w:rFonts w:ascii="SimSun" w:eastAsia="SimSun" w:hAnsi="SimSun" w:cs="SimSun" w:hint="eastAsia"/>
        </w:rPr>
        <w:t>国际范围内努力推进</w:t>
      </w:r>
      <w:r>
        <w:rPr>
          <w:rFonts w:ascii="SimSun" w:eastAsia="SimSun" w:hAnsi="SimSun" w:cs="SimSun" w:hint="eastAsia"/>
          <w:lang w:val="en-US" w:eastAsia="zh-CN"/>
        </w:rPr>
        <w:t>研究和开发</w:t>
      </w:r>
      <w:r w:rsidR="00673E2B">
        <w:rPr>
          <w:rFonts w:ascii="SimSun" w:eastAsia="SimSun" w:hAnsi="SimSun" w:cs="SimSun" w:hint="eastAsia"/>
          <w:lang w:val="en-US" w:eastAsia="zh-CN"/>
        </w:rPr>
        <w:t>协调</w:t>
      </w:r>
      <w:r>
        <w:rPr>
          <w:rFonts w:ascii="SimSun" w:eastAsia="SimSun" w:hAnsi="SimSun" w:cs="SimSun" w:hint="eastAsia"/>
        </w:rPr>
        <w:t>，以满足未来对天气、气候、水和环境信息的需求。</w:t>
      </w:r>
      <w:r>
        <w:rPr>
          <w:rFonts w:eastAsia="SimSun"/>
        </w:rPr>
        <w:t>SAP</w:t>
      </w:r>
      <w:r>
        <w:rPr>
          <w:rFonts w:ascii="SimSun" w:eastAsia="SimSun" w:hAnsi="SimSun" w:cs="SimSun" w:hint="eastAsia"/>
        </w:rPr>
        <w:t>建议，利用信息技术的最新进展，重点协调对全球公里尺度的数值地球系统天气</w:t>
      </w:r>
      <w:r>
        <w:rPr>
          <w:rFonts w:ascii="SimSun" w:eastAsia="SimSun" w:hAnsi="SimSun" w:cs="SimSun" w:hint="eastAsia"/>
          <w:lang w:val="en-US" w:eastAsia="zh-CN"/>
        </w:rPr>
        <w:t>-</w:t>
      </w:r>
      <w:r>
        <w:rPr>
          <w:rFonts w:ascii="SimSun" w:eastAsia="SimSun" w:hAnsi="SimSun" w:cs="SimSun" w:hint="eastAsia"/>
        </w:rPr>
        <w:t>气候预测（</w:t>
      </w:r>
      <w:r>
        <w:rPr>
          <w:rFonts w:eastAsia="SimSun"/>
        </w:rPr>
        <w:t>NEWP</w:t>
      </w:r>
      <w:r>
        <w:rPr>
          <w:rFonts w:ascii="SimSun" w:eastAsia="SimSun" w:hAnsi="SimSun" w:cs="SimSun" w:hint="eastAsia"/>
        </w:rPr>
        <w:t>）系统的开发。</w:t>
      </w:r>
      <w:r>
        <w:rPr>
          <w:rFonts w:eastAsia="SimSun"/>
        </w:rPr>
        <w:t>SAP</w:t>
      </w:r>
      <w:r>
        <w:rPr>
          <w:rFonts w:ascii="SimSun" w:eastAsia="SimSun" w:hAnsi="SimSun" w:cs="SimSun" w:hint="eastAsia"/>
        </w:rPr>
        <w:t>还强调了环境可持续性在计算基础设施以及更广泛的</w:t>
      </w:r>
      <w:r>
        <w:rPr>
          <w:rFonts w:eastAsia="SimSun"/>
        </w:rPr>
        <w:t>WMO</w:t>
      </w:r>
      <w:r>
        <w:rPr>
          <w:rFonts w:ascii="SimSun" w:eastAsia="SimSun" w:hAnsi="SimSun" w:cs="SimSun" w:hint="eastAsia"/>
        </w:rPr>
        <w:t>和</w:t>
      </w:r>
      <w:r>
        <w:rPr>
          <w:rFonts w:eastAsia="SimSun"/>
        </w:rPr>
        <w:t>NMHS</w:t>
      </w:r>
      <w:r>
        <w:rPr>
          <w:rFonts w:ascii="SimSun" w:eastAsia="SimSun" w:hAnsi="SimSun" w:cs="SimSun" w:hint="eastAsia"/>
        </w:rPr>
        <w:t>业务中的重要性。</w:t>
      </w:r>
    </w:p>
    <w:p w14:paraId="758F34CB" w14:textId="36D66E3E" w:rsidR="00AE734D" w:rsidRDefault="00FB42ED">
      <w:pPr>
        <w:pStyle w:val="WMOBodyText"/>
        <w:ind w:right="-170"/>
      </w:pPr>
      <w:r>
        <w:t>3</w:t>
      </w:r>
      <w:r w:rsidR="00F0477F">
        <w:t>.</w:t>
      </w:r>
      <w:r w:rsidR="00F0477F">
        <w:tab/>
      </w:r>
      <w:r>
        <w:rPr>
          <w:rFonts w:ascii="SimSun" w:eastAsia="SimSun" w:hAnsi="SimSun" w:cs="SimSun" w:hint="eastAsia"/>
        </w:rPr>
        <w:t>最后，</w:t>
      </w:r>
      <w:r>
        <w:rPr>
          <w:rFonts w:ascii="SimSun" w:eastAsia="SimSun" w:hAnsi="SimSun" w:cs="SimSun" w:hint="eastAsia"/>
          <w:lang w:val="en-US" w:eastAsia="zh-CN"/>
        </w:rPr>
        <w:t>该</w:t>
      </w:r>
      <w:r>
        <w:rPr>
          <w:rFonts w:ascii="SimSun" w:eastAsia="SimSun" w:hAnsi="SimSun" w:cs="SimSun" w:hint="eastAsia"/>
        </w:rPr>
        <w:t>文件强调，</w:t>
      </w:r>
      <w:r>
        <w:rPr>
          <w:rFonts w:ascii="SimSun" w:eastAsia="SimSun" w:hAnsi="SimSun" w:cs="SimSun" w:hint="eastAsia"/>
          <w:lang w:val="en-US" w:eastAsia="zh-CN"/>
        </w:rPr>
        <w:t>要</w:t>
      </w:r>
      <w:r>
        <w:rPr>
          <w:rFonts w:ascii="SimSun" w:eastAsia="SimSun" w:hAnsi="SimSun" w:cs="SimSun" w:hint="eastAsia"/>
        </w:rPr>
        <w:t>在发展传统领域专门知识的同时，使人们做好迎接未来挑战的准备。</w:t>
      </w:r>
      <w:r>
        <w:rPr>
          <w:rFonts w:eastAsia="SimSun"/>
        </w:rPr>
        <w:t>SAP</w:t>
      </w:r>
      <w:r>
        <w:rPr>
          <w:rFonts w:ascii="SimSun" w:eastAsia="SimSun" w:hAnsi="SimSun" w:cs="SimSun" w:hint="eastAsia"/>
        </w:rPr>
        <w:t>的建议旨在确保</w:t>
      </w:r>
      <w:r>
        <w:rPr>
          <w:rFonts w:eastAsia="SimSun"/>
        </w:rPr>
        <w:t>WMO</w:t>
      </w:r>
      <w:r>
        <w:rPr>
          <w:rFonts w:ascii="SimSun" w:eastAsia="SimSun" w:hAnsi="SimSun" w:cs="SimSun" w:hint="eastAsia"/>
        </w:rPr>
        <w:t>为未来做好准备，并能</w:t>
      </w:r>
      <w:r>
        <w:rPr>
          <w:rFonts w:ascii="SimSun" w:eastAsia="SimSun" w:hAnsi="SimSun" w:cs="SimSun" w:hint="eastAsia"/>
          <w:lang w:val="en-US" w:eastAsia="zh-CN"/>
        </w:rPr>
        <w:t>通过</w:t>
      </w:r>
      <w:r>
        <w:rPr>
          <w:rFonts w:ascii="SimSun" w:eastAsia="SimSun" w:hAnsi="SimSun" w:cs="SimSun" w:hint="eastAsia"/>
        </w:rPr>
        <w:t>全球</w:t>
      </w:r>
      <w:r>
        <w:rPr>
          <w:rFonts w:ascii="SimSun" w:eastAsia="SimSun" w:hAnsi="SimSun" w:cs="SimSun" w:hint="eastAsia"/>
          <w:lang w:val="en-US" w:eastAsia="zh-CN"/>
        </w:rPr>
        <w:t>的</w:t>
      </w:r>
      <w:r>
        <w:rPr>
          <w:rFonts w:ascii="SimSun" w:eastAsia="SimSun" w:hAnsi="SimSun" w:cs="SimSun" w:hint="eastAsia"/>
        </w:rPr>
        <w:t>科学进步造福所有国家。</w:t>
      </w:r>
    </w:p>
    <w:p w14:paraId="11E938F3" w14:textId="53E25806" w:rsidR="00AE734D" w:rsidRDefault="00FB42ED">
      <w:pPr>
        <w:pStyle w:val="WMOBodyText"/>
        <w:ind w:right="-170"/>
      </w:pPr>
      <w:r>
        <w:t>4</w:t>
      </w:r>
      <w:r w:rsidR="00F0477F">
        <w:t>.</w:t>
      </w:r>
      <w:r w:rsidR="00F0477F">
        <w:tab/>
      </w:r>
      <w:r>
        <w:rPr>
          <w:rFonts w:ascii="SimSun" w:eastAsia="SimSun" w:hAnsi="SimSun" w:cs="SimSun" w:hint="eastAsia"/>
        </w:rPr>
        <w:t>研究理事会受执行理事会政策咨询委员会委托，根据正在进行</w:t>
      </w:r>
      <w:r w:rsidR="00673E2B">
        <w:rPr>
          <w:rFonts w:ascii="SimSun" w:eastAsia="SimSun" w:hAnsi="SimSun" w:cs="SimSun" w:hint="eastAsia"/>
        </w:rPr>
        <w:t>的</w:t>
      </w:r>
      <w:r>
        <w:rPr>
          <w:rFonts w:ascii="SimSun" w:eastAsia="SimSun" w:hAnsi="SimSun" w:cs="SimSun" w:hint="eastAsia"/>
        </w:rPr>
        <w:t>和近期的研究活动、</w:t>
      </w:r>
      <w:r>
        <w:rPr>
          <w:rFonts w:eastAsia="SimSun"/>
        </w:rPr>
        <w:t>WMO</w:t>
      </w:r>
      <w:r>
        <w:rPr>
          <w:rFonts w:ascii="SimSun" w:eastAsia="SimSun" w:hAnsi="SimSun" w:cs="SimSun" w:hint="eastAsia"/>
        </w:rPr>
        <w:t>的使命以及全体会员的需要，对《</w:t>
      </w:r>
      <w:r>
        <w:rPr>
          <w:rFonts w:eastAsia="SimSun"/>
        </w:rPr>
        <w:t>SAP</w:t>
      </w:r>
      <w:r>
        <w:rPr>
          <w:rFonts w:ascii="SimSun" w:eastAsia="SimSun" w:hAnsi="SimSun" w:cs="SimSun" w:hint="eastAsia"/>
        </w:rPr>
        <w:t>科学和技术愿景文件》提出的八项建议的优先性和可行性进行评估。评估于</w:t>
      </w:r>
      <w:r>
        <w:rPr>
          <w:rFonts w:eastAsia="SimSun"/>
        </w:rPr>
        <w:t>2022</w:t>
      </w:r>
      <w:r>
        <w:rPr>
          <w:rFonts w:ascii="SimSun" w:eastAsia="SimSun" w:hAnsi="SimSun" w:cs="SimSun" w:hint="eastAsia"/>
        </w:rPr>
        <w:t>年</w:t>
      </w:r>
      <w:r>
        <w:rPr>
          <w:rFonts w:eastAsia="SimSun"/>
        </w:rPr>
        <w:t>12</w:t>
      </w:r>
      <w:r>
        <w:rPr>
          <w:rFonts w:ascii="SimSun" w:eastAsia="SimSun" w:hAnsi="SimSun" w:cs="SimSun" w:hint="eastAsia"/>
        </w:rPr>
        <w:t>月至</w:t>
      </w:r>
      <w:r>
        <w:rPr>
          <w:rFonts w:eastAsia="SimSun"/>
        </w:rPr>
        <w:t>2023</w:t>
      </w:r>
      <w:r>
        <w:rPr>
          <w:rFonts w:ascii="SimSun" w:eastAsia="SimSun" w:hAnsi="SimSun" w:cs="SimSun" w:hint="eastAsia"/>
        </w:rPr>
        <w:t>年</w:t>
      </w:r>
      <w:r>
        <w:rPr>
          <w:rFonts w:eastAsia="SimSun"/>
        </w:rPr>
        <w:t>2</w:t>
      </w:r>
      <w:r>
        <w:rPr>
          <w:rFonts w:ascii="SimSun" w:eastAsia="SimSun" w:hAnsi="SimSun" w:cs="SimSun" w:hint="eastAsia"/>
        </w:rPr>
        <w:t>月期间进行，并在</w:t>
      </w:r>
      <w:r>
        <w:rPr>
          <w:rFonts w:eastAsia="SimSun"/>
        </w:rPr>
        <w:t>2023</w:t>
      </w:r>
      <w:r>
        <w:rPr>
          <w:rFonts w:ascii="SimSun" w:eastAsia="SimSun" w:hAnsi="SimSun" w:cs="SimSun" w:hint="eastAsia"/>
        </w:rPr>
        <w:t>年</w:t>
      </w:r>
      <w:r>
        <w:rPr>
          <w:rFonts w:eastAsia="SimSun"/>
        </w:rPr>
        <w:t>2</w:t>
      </w:r>
      <w:r>
        <w:rPr>
          <w:rFonts w:ascii="SimSun" w:eastAsia="SimSun" w:hAnsi="SimSun" w:cs="SimSun" w:hint="eastAsia"/>
        </w:rPr>
        <w:t>月</w:t>
      </w:r>
      <w:r>
        <w:rPr>
          <w:rFonts w:eastAsia="SimSun"/>
        </w:rPr>
        <w:t>17</w:t>
      </w:r>
      <w:r>
        <w:rPr>
          <w:rFonts w:ascii="SimSun" w:eastAsia="SimSun" w:hAnsi="SimSun" w:cs="SimSun" w:hint="eastAsia"/>
        </w:rPr>
        <w:t>日的研究理事会会议上获得一致同意。总结图见图</w:t>
      </w:r>
      <w:r>
        <w:rPr>
          <w:rFonts w:eastAsia="SimSun"/>
        </w:rPr>
        <w:t>1</w:t>
      </w:r>
      <w:r>
        <w:rPr>
          <w:rFonts w:ascii="SimSun" w:eastAsia="SimSun" w:hAnsi="SimSun" w:cs="SimSun" w:hint="eastAsia"/>
        </w:rPr>
        <w:t>，支持性文件见下文。重要的是，</w:t>
      </w:r>
      <w:r w:rsidR="00673E2B">
        <w:rPr>
          <w:rFonts w:ascii="SimSun" w:eastAsia="SimSun" w:hAnsi="SimSun" w:cs="SimSun" w:hint="eastAsia"/>
          <w:lang w:val="en-US" w:eastAsia="zh-CN"/>
        </w:rPr>
        <w:t>所有</w:t>
      </w:r>
      <w:r>
        <w:rPr>
          <w:rFonts w:ascii="SimSun" w:eastAsia="SimSun" w:hAnsi="SimSun" w:cs="SimSun" w:hint="eastAsia"/>
        </w:rPr>
        <w:t>建议</w:t>
      </w:r>
      <w:r w:rsidR="00673E2B">
        <w:rPr>
          <w:rFonts w:ascii="SimSun" w:eastAsia="SimSun" w:hAnsi="SimSun" w:cs="SimSun" w:hint="eastAsia"/>
        </w:rPr>
        <w:t>都没有</w:t>
      </w:r>
      <w:r>
        <w:rPr>
          <w:rFonts w:ascii="SimSun" w:eastAsia="SimSun" w:hAnsi="SimSun" w:cs="SimSun" w:hint="eastAsia"/>
          <w:lang w:val="en-US" w:eastAsia="zh-CN"/>
        </w:rPr>
        <w:t>偏离</w:t>
      </w:r>
      <w:r>
        <w:rPr>
          <w:rFonts w:eastAsia="SimSun"/>
        </w:rPr>
        <w:t>WMO</w:t>
      </w:r>
      <w:r>
        <w:rPr>
          <w:rFonts w:ascii="SimSun" w:eastAsia="SimSun" w:hAnsi="SimSun" w:cs="SimSun" w:hint="eastAsia"/>
        </w:rPr>
        <w:t>使命的核心（见</w:t>
      </w:r>
      <w:hyperlink w:anchor="Figure1" w:history="1">
        <w:r>
          <w:rPr>
            <w:rStyle w:val="FollowedHyperlink"/>
            <w:rFonts w:ascii="SimSun" w:eastAsia="SimSun" w:hAnsi="SimSun" w:cs="SimSun" w:hint="eastAsia"/>
          </w:rPr>
          <w:t>图</w:t>
        </w:r>
        <w:r>
          <w:rPr>
            <w:rStyle w:val="FollowedHyperlink"/>
            <w:rFonts w:eastAsia="SimSun"/>
          </w:rPr>
          <w:t>1</w:t>
        </w:r>
      </w:hyperlink>
      <w:r>
        <w:rPr>
          <w:rFonts w:ascii="SimSun" w:eastAsia="SimSun" w:hAnsi="SimSun" w:cs="SimSun" w:hint="eastAsia"/>
        </w:rPr>
        <w:t>）。由于建议</w:t>
      </w:r>
      <w:r>
        <w:rPr>
          <w:rFonts w:eastAsia="SimSun"/>
        </w:rPr>
        <w:t>1</w:t>
      </w:r>
      <w:r>
        <w:rPr>
          <w:rFonts w:ascii="SimSun" w:eastAsia="SimSun" w:hAnsi="SimSun" w:cs="SimSun" w:hint="eastAsia"/>
        </w:rPr>
        <w:t>意味着会员需要投入大量时间、专门知识和资源，因此，本报告</w:t>
      </w:r>
      <w:r>
        <w:rPr>
          <w:rFonts w:ascii="SimSun" w:eastAsia="SimSun" w:hAnsi="SimSun" w:cs="SimSun" w:hint="eastAsia"/>
          <w:lang w:val="en-US" w:eastAsia="zh-CN"/>
        </w:rPr>
        <w:t>用较多篇幅</w:t>
      </w:r>
      <w:r>
        <w:rPr>
          <w:rFonts w:ascii="SimSun" w:eastAsia="SimSun" w:hAnsi="SimSun" w:cs="SimSun" w:hint="eastAsia"/>
        </w:rPr>
        <w:t>介绍了对这项建议的评估。</w:t>
      </w:r>
    </w:p>
    <w:p w14:paraId="04962B1A" w14:textId="77777777" w:rsidR="007D7F2D" w:rsidRPr="007D7F2D" w:rsidRDefault="007D7F2D" w:rsidP="007D7F2D">
      <w:pPr>
        <w:keepNext/>
        <w:keepLines/>
        <w:tabs>
          <w:tab w:val="clear" w:pos="1134"/>
        </w:tabs>
        <w:spacing w:before="240"/>
        <w:jc w:val="left"/>
        <w:outlineLvl w:val="1"/>
        <w:rPr>
          <w:rFonts w:ascii="Microsoft YaHei" w:eastAsia="Microsoft YaHei" w:hAnsi="Microsoft YaHei" w:cs="Microsoft YaHei"/>
          <w:b/>
          <w:color w:val="000000"/>
          <w:lang w:eastAsia="zh-CN"/>
        </w:rPr>
      </w:pPr>
      <w:bookmarkStart w:id="67" w:name="OLE_LINK2"/>
      <w:r w:rsidRPr="007D7F2D">
        <w:rPr>
          <w:rFonts w:ascii="Microsoft YaHei" w:eastAsia="Microsoft YaHei" w:hAnsi="Microsoft YaHei" w:cs="Microsoft YaHei"/>
          <w:b/>
          <w:noProof/>
          <w:color w:val="000000"/>
          <w:lang w:eastAsia="zh-CN"/>
        </w:rPr>
        <w:lastRenderedPageBreak/>
        <w:drawing>
          <wp:inline distT="0" distB="0" distL="0" distR="0" wp14:anchorId="718B4021" wp14:editId="0628338B">
            <wp:extent cx="4977130" cy="40462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1"/>
                    <a:stretch>
                      <a:fillRect/>
                    </a:stretch>
                  </pic:blipFill>
                  <pic:spPr>
                    <a:xfrm>
                      <a:off x="0" y="0"/>
                      <a:ext cx="4981939" cy="4050055"/>
                    </a:xfrm>
                    <a:prstGeom prst="rect">
                      <a:avLst/>
                    </a:prstGeom>
                  </pic:spPr>
                </pic:pic>
              </a:graphicData>
            </a:graphic>
          </wp:inline>
        </w:drawing>
      </w:r>
    </w:p>
    <w:p w14:paraId="1DFB4927" w14:textId="718EC002" w:rsidR="00831788" w:rsidRPr="00831788" w:rsidRDefault="007D7F2D" w:rsidP="00831788">
      <w:pPr>
        <w:keepNext/>
        <w:keepLines/>
        <w:tabs>
          <w:tab w:val="clear" w:pos="1134"/>
        </w:tabs>
        <w:spacing w:before="240"/>
        <w:jc w:val="center"/>
        <w:outlineLvl w:val="1"/>
        <w:rPr>
          <w:rFonts w:ascii="SimSun" w:eastAsia="SimSun" w:hAnsi="SimSun" w:cs="Microsoft YaHei"/>
          <w:bCs/>
          <w:i/>
          <w:iCs/>
          <w:color w:val="000000"/>
          <w:lang w:eastAsia="zh-CN"/>
        </w:rPr>
      </w:pPr>
      <w:bookmarkStart w:id="68" w:name="Figure1"/>
      <w:r w:rsidRPr="00831788">
        <w:rPr>
          <w:rFonts w:ascii="SimSun" w:eastAsia="SimSun" w:hAnsi="SimSun" w:cs="Microsoft YaHei" w:hint="eastAsia"/>
          <w:bCs/>
          <w:i/>
          <w:iCs/>
          <w:color w:val="000000"/>
          <w:lang w:val="en-US" w:eastAsia="zh-CN"/>
        </w:rPr>
        <w:t>图</w:t>
      </w:r>
      <w:r w:rsidRPr="00831788">
        <w:rPr>
          <w:rFonts w:ascii="SimSun" w:eastAsia="SimSun" w:hAnsi="SimSun" w:cs="Microsoft YaHei"/>
          <w:bCs/>
          <w:i/>
          <w:iCs/>
          <w:color w:val="000000"/>
          <w:lang w:eastAsia="zh-CN"/>
        </w:rPr>
        <w:t>1</w:t>
      </w:r>
      <w:bookmarkEnd w:id="68"/>
      <w:r w:rsidR="00831788">
        <w:rPr>
          <w:rFonts w:ascii="SimSun" w:eastAsia="SimSun" w:hAnsi="SimSun" w:cs="Microsoft YaHei"/>
          <w:bCs/>
          <w:i/>
          <w:iCs/>
          <w:color w:val="000000"/>
          <w:lang w:eastAsia="zh-CN"/>
        </w:rPr>
        <w:t xml:space="preserve">  </w:t>
      </w:r>
      <w:r w:rsidRPr="00831788">
        <w:rPr>
          <w:rFonts w:ascii="SimSun" w:eastAsia="SimSun" w:hAnsi="SimSun" w:cs="Microsoft YaHei" w:hint="eastAsia"/>
          <w:bCs/>
          <w:i/>
          <w:iCs/>
          <w:color w:val="000000"/>
          <w:lang w:eastAsia="zh-CN"/>
        </w:rPr>
        <w:t>研究理事会在本次评估中作为决策工具使用的优先级-可行性矩阵。</w:t>
      </w:r>
    </w:p>
    <w:p w14:paraId="3B3A76A7" w14:textId="03458B3D" w:rsidR="00AE734D" w:rsidRDefault="00FB42ED" w:rsidP="007D7F2D">
      <w:pPr>
        <w:keepNext/>
        <w:keepLines/>
        <w:tabs>
          <w:tab w:val="clear" w:pos="1134"/>
        </w:tabs>
        <w:spacing w:before="240"/>
        <w:jc w:val="left"/>
        <w:outlineLvl w:val="1"/>
        <w:rPr>
          <w:rFonts w:eastAsia="SimSun"/>
          <w:b/>
          <w:color w:val="000000"/>
          <w:lang w:eastAsia="zh-CN"/>
        </w:rPr>
      </w:pPr>
      <w:r>
        <w:rPr>
          <w:rFonts w:ascii="Microsoft YaHei" w:eastAsia="Microsoft YaHei" w:hAnsi="Microsoft YaHei" w:cs="Microsoft YaHei" w:hint="eastAsia"/>
          <w:b/>
          <w:color w:val="000000"/>
          <w:lang w:eastAsia="zh-CN"/>
        </w:rPr>
        <w:t>建议</w:t>
      </w:r>
      <w:bookmarkEnd w:id="67"/>
      <w:r>
        <w:rPr>
          <w:rFonts w:hint="eastAsia"/>
          <w:b/>
          <w:color w:val="000000"/>
          <w:lang w:eastAsia="zh-CN"/>
        </w:rPr>
        <w:t>1</w:t>
      </w:r>
      <w:r>
        <w:rPr>
          <w:rFonts w:ascii="Microsoft YaHei" w:eastAsia="Microsoft YaHei" w:hAnsi="Microsoft YaHei" w:cs="Microsoft YaHei" w:hint="eastAsia"/>
          <w:b/>
          <w:color w:val="000000"/>
          <w:lang w:eastAsia="zh-CN"/>
        </w:rPr>
        <w:t>：在开发利用全球公里（</w:t>
      </w:r>
      <w:r>
        <w:rPr>
          <w:rFonts w:hint="eastAsia"/>
          <w:b/>
          <w:color w:val="000000"/>
          <w:lang w:eastAsia="zh-CN"/>
        </w:rPr>
        <w:t>k</w:t>
      </w:r>
      <w:r>
        <w:rPr>
          <w:rFonts w:ascii="Microsoft YaHei" w:eastAsia="Microsoft YaHei" w:hAnsi="Microsoft YaHei" w:cs="Microsoft YaHei" w:hint="eastAsia"/>
          <w:b/>
          <w:color w:val="000000"/>
          <w:lang w:eastAsia="zh-CN"/>
        </w:rPr>
        <w:t>尺度）计算和地球系统观测方面的</w:t>
      </w:r>
      <w:r w:rsidR="009D28A1">
        <w:rPr>
          <w:rFonts w:ascii="Microsoft YaHei" w:eastAsia="Microsoft YaHei" w:hAnsi="Microsoft YaHei" w:cs="Microsoft YaHei" w:hint="eastAsia"/>
          <w:b/>
          <w:color w:val="000000"/>
          <w:lang w:eastAsia="zh-CN"/>
        </w:rPr>
        <w:t>重大</w:t>
      </w:r>
      <w:r>
        <w:rPr>
          <w:rFonts w:ascii="Microsoft YaHei" w:eastAsia="Microsoft YaHei" w:hAnsi="Microsoft YaHei" w:cs="Microsoft YaHei" w:hint="eastAsia"/>
          <w:b/>
          <w:color w:val="000000"/>
          <w:lang w:eastAsia="zh-CN"/>
        </w:rPr>
        <w:t>国际气候研究和</w:t>
      </w:r>
      <w:r>
        <w:rPr>
          <w:rFonts w:ascii="Microsoft YaHei" w:eastAsia="Microsoft YaHei" w:hAnsi="Microsoft YaHei" w:cs="Microsoft YaHei" w:hint="eastAsia"/>
          <w:b/>
          <w:color w:val="000000"/>
          <w:lang w:val="en-US" w:eastAsia="zh-CN"/>
        </w:rPr>
        <w:t>开发</w:t>
      </w:r>
      <w:r>
        <w:rPr>
          <w:rFonts w:ascii="Microsoft YaHei" w:eastAsia="Microsoft YaHei" w:hAnsi="Microsoft YaHei" w:cs="Microsoft YaHei" w:hint="eastAsia"/>
          <w:b/>
          <w:color w:val="000000"/>
          <w:lang w:eastAsia="zh-CN"/>
        </w:rPr>
        <w:t>工作。</w:t>
      </w:r>
    </w:p>
    <w:p w14:paraId="4CE6BD3C" w14:textId="030F7528" w:rsidR="00AE734D" w:rsidRDefault="00FB42ED">
      <w:pPr>
        <w:pStyle w:val="WMOBodyText"/>
        <w:ind w:right="-170"/>
        <w:rPr>
          <w:rFonts w:ascii="SimSun" w:eastAsia="SimSun" w:hAnsi="SimSun" w:cs="SimSun"/>
        </w:rPr>
      </w:pPr>
      <w:r>
        <w:t>5</w:t>
      </w:r>
      <w:r w:rsidR="00831788">
        <w:t>.</w:t>
      </w:r>
      <w:r w:rsidR="00831788">
        <w:tab/>
      </w:r>
      <w:r>
        <w:rPr>
          <w:rFonts w:ascii="SimSun" w:eastAsia="SimSun" w:hAnsi="SimSun" w:cs="SimSun" w:hint="eastAsia"/>
        </w:rPr>
        <w:t>这项建议提议</w:t>
      </w:r>
      <w:r>
        <w:rPr>
          <w:rFonts w:ascii="SimSun" w:eastAsia="SimSun" w:hAnsi="SimSun" w:cs="SimSun" w:hint="eastAsia"/>
          <w:lang w:val="en-US" w:eastAsia="zh-CN"/>
        </w:rPr>
        <w:t>发展</w:t>
      </w:r>
      <w:r>
        <w:rPr>
          <w:rFonts w:ascii="SimSun" w:eastAsia="SimSun" w:hAnsi="SimSun" w:cs="SimSun" w:hint="eastAsia"/>
        </w:rPr>
        <w:t>超高空间分辨率气候模拟能力</w:t>
      </w:r>
      <w:r>
        <w:rPr>
          <w:rFonts w:ascii="SimSun" w:eastAsia="SimSun" w:hAnsi="SimSun" w:cs="SimSun" w:hint="eastAsia"/>
          <w:lang w:eastAsia="zh-CN"/>
        </w:rPr>
        <w:t>，</w:t>
      </w:r>
      <w:r>
        <w:rPr>
          <w:rFonts w:ascii="SimSun" w:eastAsia="SimSun" w:hAnsi="SimSun" w:cs="SimSun" w:hint="eastAsia"/>
        </w:rPr>
        <w:t>以及相关的环境观测数据集和分析。</w:t>
      </w:r>
      <w:r>
        <w:t>SAP</w:t>
      </w:r>
      <w:r>
        <w:rPr>
          <w:rFonts w:ascii="SimSun" w:eastAsia="SimSun" w:hAnsi="SimSun" w:cs="SimSun" w:hint="eastAsia"/>
        </w:rPr>
        <w:t>提议</w:t>
      </w:r>
      <w:r>
        <w:rPr>
          <w:rFonts w:ascii="SimSun" w:eastAsia="SimSun" w:hAnsi="SimSun" w:cs="SimSun" w:hint="eastAsia"/>
          <w:lang w:val="en-US" w:eastAsia="zh-CN"/>
        </w:rPr>
        <w:t>开展</w:t>
      </w:r>
      <w:r>
        <w:rPr>
          <w:rFonts w:ascii="SimSun" w:eastAsia="SimSun" w:hAnsi="SimSun" w:cs="SimSun" w:hint="eastAsia"/>
        </w:rPr>
        <w:t>大量研发工作，以便满足会员对天气、气候和水相关信息的需求。</w:t>
      </w:r>
    </w:p>
    <w:p w14:paraId="4AF67519" w14:textId="1ED954EA" w:rsidR="00AE734D" w:rsidRDefault="00FB42ED">
      <w:pPr>
        <w:pStyle w:val="WMOBodyText"/>
        <w:ind w:right="-170"/>
      </w:pPr>
      <w:r>
        <w:t>6</w:t>
      </w:r>
      <w:r w:rsidR="00831788">
        <w:t>.</w:t>
      </w:r>
      <w:r w:rsidR="00831788">
        <w:tab/>
      </w:r>
      <w:r>
        <w:rPr>
          <w:rFonts w:ascii="SimSun" w:eastAsia="SimSun" w:hAnsi="SimSun" w:cs="SimSun" w:hint="eastAsia"/>
        </w:rPr>
        <w:t>研究理事会认为，最重要的问题</w:t>
      </w:r>
      <w:r>
        <w:rPr>
          <w:rFonts w:ascii="SimSun" w:eastAsia="SimSun" w:hAnsi="SimSun" w:cs="SimSun" w:hint="eastAsia"/>
          <w:lang w:val="en-US" w:eastAsia="zh-CN"/>
        </w:rPr>
        <w:t>在于</w:t>
      </w:r>
      <w:r>
        <w:rPr>
          <w:rFonts w:ascii="SimSun" w:eastAsia="SimSun" w:hAnsi="SimSun" w:cs="SimSun" w:hint="eastAsia"/>
        </w:rPr>
        <w:t>，这项建议掩盖了一条有希望的模式发展道路，即将天气和气候</w:t>
      </w:r>
      <w:r w:rsidR="009D28A1">
        <w:rPr>
          <w:rFonts w:ascii="SimSun" w:eastAsia="SimSun" w:hAnsi="SimSun" w:cs="SimSun" w:hint="eastAsia"/>
        </w:rPr>
        <w:t>时间尺度衔接</w:t>
      </w:r>
      <w:r>
        <w:rPr>
          <w:rFonts w:ascii="SimSun" w:eastAsia="SimSun" w:hAnsi="SimSun" w:cs="SimSun" w:hint="eastAsia"/>
        </w:rPr>
        <w:t>起来。这两个</w:t>
      </w:r>
      <w:r w:rsidR="009D28A1">
        <w:rPr>
          <w:rFonts w:ascii="SimSun" w:eastAsia="SimSun" w:hAnsi="SimSun" w:cs="SimSun" w:hint="eastAsia"/>
        </w:rPr>
        <w:t>时间尺度</w:t>
      </w:r>
      <w:r>
        <w:rPr>
          <w:rFonts w:ascii="SimSun" w:eastAsia="SimSun" w:hAnsi="SimSun" w:cs="SimSun" w:hint="eastAsia"/>
        </w:rPr>
        <w:t>之间的“灰色地带”为支持全球气候服务框架和全民预警倡议带来了巨大希望，包括为农业、基础设施和减少灾害风险等许多领域提供影响力很大的知识支持。</w:t>
      </w:r>
    </w:p>
    <w:p w14:paraId="6BF712CD" w14:textId="11DF4D70" w:rsidR="00AE734D" w:rsidRDefault="00FB42ED">
      <w:pPr>
        <w:pStyle w:val="WMOBodyText"/>
        <w:ind w:right="-170"/>
      </w:pPr>
      <w:r>
        <w:rPr>
          <w:spacing w:val="-2"/>
        </w:rPr>
        <w:t>7</w:t>
      </w:r>
      <w:r w:rsidR="00831788">
        <w:rPr>
          <w:spacing w:val="-2"/>
        </w:rPr>
        <w:t>.</w:t>
      </w:r>
      <w:r w:rsidR="00831788">
        <w:rPr>
          <w:spacing w:val="-2"/>
        </w:rPr>
        <w:tab/>
      </w:r>
      <w:r>
        <w:rPr>
          <w:rFonts w:ascii="SimSun" w:eastAsia="SimSun" w:hAnsi="SimSun" w:cs="SimSun" w:hint="eastAsia"/>
          <w:spacing w:val="-2"/>
        </w:rPr>
        <w:t>毫无疑问，推动空间尺度方面的研究发展具有重要性，事实上，这方面的研究活动正在进行中。目前，大约有</w:t>
      </w:r>
      <w:r>
        <w:rPr>
          <w:rFonts w:hint="eastAsia"/>
          <w:spacing w:val="-2"/>
        </w:rPr>
        <w:t>10</w:t>
      </w:r>
      <w:r>
        <w:rPr>
          <w:rFonts w:ascii="SimSun" w:eastAsia="SimSun" w:hAnsi="SimSun" w:cs="SimSun" w:hint="eastAsia"/>
          <w:spacing w:val="-2"/>
        </w:rPr>
        <w:t>个公里尺度的纯大气（非耦合）模式在运行</w:t>
      </w:r>
      <w:r>
        <w:rPr>
          <w:rFonts w:ascii="SimSun" w:eastAsia="SimSun" w:hAnsi="SimSun" w:cs="SimSun" w:hint="eastAsia"/>
          <w:spacing w:val="-2"/>
          <w:lang w:val="en-US" w:eastAsia="zh-CN"/>
        </w:rPr>
        <w:t>中</w:t>
      </w:r>
      <w:r>
        <w:rPr>
          <w:rFonts w:ascii="SimSun" w:eastAsia="SimSun" w:hAnsi="SimSun" w:cs="SimSun" w:hint="eastAsia"/>
          <w:spacing w:val="-2"/>
        </w:rPr>
        <w:t>。深层对流的显式表示带来了巨大的益处，但是低云、</w:t>
      </w:r>
      <w:r>
        <w:rPr>
          <w:rFonts w:ascii="SimSun" w:eastAsia="SimSun" w:hAnsi="SimSun" w:cs="SimSun" w:hint="eastAsia"/>
          <w:spacing w:val="-2"/>
          <w:lang w:val="en-US" w:eastAsia="zh-CN"/>
        </w:rPr>
        <w:t>温</w:t>
      </w:r>
      <w:r>
        <w:rPr>
          <w:rFonts w:ascii="SimSun" w:eastAsia="SimSun" w:hAnsi="SimSun" w:cs="SimSun" w:hint="eastAsia"/>
          <w:spacing w:val="-2"/>
        </w:rPr>
        <w:t>带系统、陆地水文、海洋和海冰方面仍有悬而未决的问题。气候系统各组成部分在这些尺度上的耦合还没有得到很好的理解。尚不清楚空间分辨率本身是否是确定气候敏感性的一个限制因素。关于这些模式的行为还有许多需要了解的地方，研究工作正在积极进行，特别是通过世界气候研究计划灯塔活动。因此，</w:t>
      </w:r>
      <w:r>
        <w:rPr>
          <w:rFonts w:ascii="SimSun" w:eastAsia="SimSun" w:hAnsi="SimSun" w:cs="SimSun" w:hint="eastAsia"/>
          <w:spacing w:val="-2"/>
          <w:lang w:val="en-US" w:eastAsia="zh-CN"/>
        </w:rPr>
        <w:t>尚且不能在</w:t>
      </w:r>
      <w:r>
        <w:rPr>
          <w:rFonts w:ascii="SimSun" w:eastAsia="SimSun" w:hAnsi="SimSun" w:cs="SimSun" w:hint="eastAsia"/>
          <w:spacing w:val="-2"/>
        </w:rPr>
        <w:t>发展公里</w:t>
      </w:r>
      <w:r>
        <w:rPr>
          <w:rFonts w:ascii="SimSun" w:eastAsia="SimSun" w:hAnsi="SimSun" w:cs="SimSun" w:hint="eastAsia"/>
          <w:spacing w:val="-2"/>
          <w:lang w:val="en-US" w:eastAsia="zh-CN"/>
        </w:rPr>
        <w:t>尺度</w:t>
      </w:r>
      <w:r>
        <w:rPr>
          <w:rFonts w:ascii="SimSun" w:eastAsia="SimSun" w:hAnsi="SimSun" w:cs="SimSun" w:hint="eastAsia"/>
          <w:spacing w:val="-2"/>
        </w:rPr>
        <w:t>能力</w:t>
      </w:r>
      <w:r>
        <w:rPr>
          <w:rFonts w:ascii="SimSun" w:eastAsia="SimSun" w:hAnsi="SimSun" w:cs="SimSun" w:hint="eastAsia"/>
          <w:spacing w:val="-2"/>
          <w:lang w:val="en-US" w:eastAsia="zh-CN"/>
        </w:rPr>
        <w:t>和</w:t>
      </w:r>
      <w:r>
        <w:rPr>
          <w:rFonts w:ascii="SimSun" w:eastAsia="SimSun" w:hAnsi="SimSun" w:cs="SimSun" w:hint="eastAsia"/>
          <w:spacing w:val="-2"/>
        </w:rPr>
        <w:t>满足会员需求</w:t>
      </w:r>
      <w:r>
        <w:rPr>
          <w:rFonts w:ascii="SimSun" w:eastAsia="SimSun" w:hAnsi="SimSun" w:cs="SimSun" w:hint="eastAsia"/>
          <w:spacing w:val="-2"/>
          <w:lang w:val="en-US" w:eastAsia="zh-CN"/>
        </w:rPr>
        <w:t>之间建立完全的联系</w:t>
      </w:r>
      <w:r>
        <w:rPr>
          <w:rFonts w:ascii="SimSun" w:eastAsia="SimSun" w:hAnsi="SimSun" w:cs="SimSun" w:hint="eastAsia"/>
          <w:spacing w:val="-2"/>
        </w:rPr>
        <w:t>。</w:t>
      </w:r>
    </w:p>
    <w:p w14:paraId="009930B2" w14:textId="4E8D4607" w:rsidR="00AE734D" w:rsidRDefault="00FB42ED">
      <w:pPr>
        <w:pStyle w:val="WMOBodyText"/>
      </w:pPr>
      <w:r>
        <w:t>8</w:t>
      </w:r>
      <w:r w:rsidR="00831788">
        <w:t>.</w:t>
      </w:r>
      <w:r w:rsidR="00831788">
        <w:tab/>
      </w:r>
      <w:r>
        <w:rPr>
          <w:rFonts w:ascii="SimSun" w:eastAsia="SimSun" w:hAnsi="SimSun" w:cs="SimSun" w:hint="eastAsia"/>
        </w:rPr>
        <w:t>第二个重要问题是所需的基础设施。关键是，要利用目前的数值方法开发公里尺度的耦合气候模拟的集合，计算能力需要提高</w:t>
      </w:r>
      <w:r>
        <w:rPr>
          <w:rFonts w:hint="eastAsia"/>
        </w:rPr>
        <w:t>100</w:t>
      </w:r>
      <w:r>
        <w:rPr>
          <w:rFonts w:ascii="SimSun" w:eastAsia="SimSun" w:hAnsi="SimSun" w:cs="SimSun" w:hint="eastAsia"/>
        </w:rPr>
        <w:t>万倍（目前的</w:t>
      </w:r>
      <w:r>
        <w:rPr>
          <w:rFonts w:ascii="SimSun" w:eastAsia="SimSun" w:hAnsi="SimSun" w:cs="SimSun" w:hint="eastAsia"/>
          <w:lang w:val="en-US" w:eastAsia="zh-CN"/>
        </w:rPr>
        <w:t>进步</w:t>
      </w:r>
      <w:r>
        <w:rPr>
          <w:rFonts w:ascii="SimSun" w:eastAsia="SimSun" w:hAnsi="SimSun" w:cs="SimSun" w:hint="eastAsia"/>
        </w:rPr>
        <w:t>速度是每十年提高</w:t>
      </w:r>
      <w:r>
        <w:rPr>
          <w:rFonts w:hint="eastAsia"/>
        </w:rPr>
        <w:t>10</w:t>
      </w:r>
      <w:r>
        <w:rPr>
          <w:rFonts w:ascii="SimSun" w:eastAsia="SimSun" w:hAnsi="SimSun" w:cs="SimSun" w:hint="eastAsia"/>
        </w:rPr>
        <w:t>倍）。尽管如此，通过</w:t>
      </w:r>
      <w:r>
        <w:rPr>
          <w:rFonts w:ascii="SimSun" w:eastAsia="SimSun" w:hAnsi="SimSun" w:cs="SimSun" w:hint="eastAsia"/>
          <w:lang w:val="en-US" w:eastAsia="zh-CN"/>
        </w:rPr>
        <w:t>不断提升的</w:t>
      </w:r>
      <w:r>
        <w:rPr>
          <w:rFonts w:ascii="SimSun" w:eastAsia="SimSun" w:hAnsi="SimSun" w:cs="SimSun" w:hint="eastAsia"/>
        </w:rPr>
        <w:t>软件工程、机器学习和人工智能方法以及专用硬件，也有机会改善这一状况。</w:t>
      </w:r>
    </w:p>
    <w:p w14:paraId="0FEDD7A3" w14:textId="4842C69F" w:rsidR="00AE734D" w:rsidRDefault="00FB42ED">
      <w:pPr>
        <w:pStyle w:val="WMOBodyText"/>
        <w:rPr>
          <w:rFonts w:ascii="SimSun" w:eastAsia="SimSun" w:hAnsi="SimSun" w:cs="SimSun"/>
        </w:rPr>
      </w:pPr>
      <w:r>
        <w:t>9</w:t>
      </w:r>
      <w:r w:rsidR="00831788">
        <w:t>.</w:t>
      </w:r>
      <w:r w:rsidR="00831788">
        <w:tab/>
      </w:r>
      <w:r>
        <w:rPr>
          <w:rFonts w:ascii="SimSun" w:eastAsia="SimSun" w:hAnsi="SimSun" w:cs="SimSun" w:hint="eastAsia"/>
        </w:rPr>
        <w:t>研究理事会担心过于强调这一目标可能产生有害影响。目前，大多数会员只能</w:t>
      </w:r>
      <w:r>
        <w:rPr>
          <w:rFonts w:ascii="SimSun" w:eastAsia="SimSun" w:hAnsi="SimSun" w:cs="SimSun" w:hint="eastAsia"/>
          <w:lang w:val="en-US" w:eastAsia="zh-CN"/>
        </w:rPr>
        <w:t>获得</w:t>
      </w:r>
      <w:r>
        <w:rPr>
          <w:rFonts w:ascii="SimSun" w:eastAsia="SimSun" w:hAnsi="SimSun" w:cs="SimSun" w:hint="eastAsia"/>
        </w:rPr>
        <w:t>有限</w:t>
      </w:r>
      <w:r>
        <w:rPr>
          <w:rFonts w:ascii="SimSun" w:eastAsia="SimSun" w:hAnsi="SimSun" w:cs="SimSun" w:hint="eastAsia"/>
          <w:lang w:val="en-US" w:eastAsia="zh-CN"/>
        </w:rPr>
        <w:t>的</w:t>
      </w:r>
      <w:r>
        <w:rPr>
          <w:rFonts w:ascii="SimSun" w:eastAsia="SimSun" w:hAnsi="SimSun" w:cs="SimSun" w:hint="eastAsia"/>
        </w:rPr>
        <w:t>或根本无法获得我们目前所能提供的数据。如果数据量大规模快速增长，则数据获取方面的不平等可能会加剧。此外，</w:t>
      </w:r>
      <w:r>
        <w:rPr>
          <w:rFonts w:ascii="SimSun" w:eastAsia="SimSun" w:hAnsi="SimSun" w:cs="SimSun" w:hint="eastAsia"/>
          <w:lang w:val="en-US" w:eastAsia="zh-CN"/>
        </w:rPr>
        <w:t>为实现</w:t>
      </w:r>
      <w:r>
        <w:rPr>
          <w:rFonts w:ascii="SimSun" w:eastAsia="SimSun" w:hAnsi="SimSun" w:cs="SimSun" w:hint="eastAsia"/>
        </w:rPr>
        <w:t>这一目标可能会从</w:t>
      </w:r>
      <w:r>
        <w:rPr>
          <w:rFonts w:ascii="SimSun" w:eastAsia="SimSun" w:hAnsi="SimSun" w:cs="SimSun" w:hint="eastAsia"/>
          <w:lang w:val="en-US" w:eastAsia="zh-CN"/>
        </w:rPr>
        <w:t>其他</w:t>
      </w:r>
      <w:r>
        <w:rPr>
          <w:rFonts w:ascii="SimSun" w:eastAsia="SimSun" w:hAnsi="SimSun" w:cs="SimSun" w:hint="eastAsia"/>
        </w:rPr>
        <w:t>研究和业务中分走资源，增加因“人才外流”而造成的能力和专门知识损失。最后，无论是集中式还是分散式基础设施</w:t>
      </w:r>
      <w:r>
        <w:rPr>
          <w:rFonts w:ascii="SimSun" w:eastAsia="SimSun" w:hAnsi="SimSun" w:cs="SimSun" w:hint="eastAsia"/>
          <w:lang w:eastAsia="zh-CN"/>
        </w:rPr>
        <w:t>，</w:t>
      </w:r>
      <w:r>
        <w:rPr>
          <w:rFonts w:ascii="SimSun" w:eastAsia="SimSun" w:hAnsi="SimSun" w:cs="SimSun" w:hint="eastAsia"/>
          <w:lang w:val="en-US" w:eastAsia="zh-CN"/>
        </w:rPr>
        <w:t>都有</w:t>
      </w:r>
      <w:r>
        <w:rPr>
          <w:rFonts w:ascii="SimSun" w:eastAsia="SimSun" w:hAnsi="SimSun" w:cs="SimSun" w:hint="eastAsia"/>
        </w:rPr>
        <w:t>对所需基础设施排放情况</w:t>
      </w:r>
      <w:r>
        <w:rPr>
          <w:rFonts w:ascii="SimSun" w:eastAsia="SimSun" w:hAnsi="SimSun" w:cs="SimSun" w:hint="eastAsia"/>
          <w:lang w:val="en-US" w:eastAsia="zh-CN"/>
        </w:rPr>
        <w:t>的担忧</w:t>
      </w:r>
      <w:r>
        <w:rPr>
          <w:rFonts w:ascii="SimSun" w:eastAsia="SimSun" w:hAnsi="SimSun" w:cs="SimSun" w:hint="eastAsia"/>
        </w:rPr>
        <w:t>。</w:t>
      </w:r>
    </w:p>
    <w:p w14:paraId="327639D2" w14:textId="5749F45F" w:rsidR="00AE734D" w:rsidRDefault="00FB42ED">
      <w:pPr>
        <w:pStyle w:val="WMOBodyText"/>
        <w:rPr>
          <w:rFonts w:ascii="SimSun" w:eastAsia="SimSun" w:hAnsi="SimSun" w:cs="SimSun"/>
        </w:rPr>
      </w:pPr>
      <w:r w:rsidRPr="00335090">
        <w:lastRenderedPageBreak/>
        <w:t>10</w:t>
      </w:r>
      <w:r w:rsidR="00831788" w:rsidRPr="00335090">
        <w:t>.</w:t>
      </w:r>
      <w:r w:rsidR="00831788">
        <w:rPr>
          <w:b/>
          <w:bCs/>
        </w:rPr>
        <w:tab/>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研究理事会认为，从长远来看这一建议非常可取，但</w:t>
      </w:r>
      <w:r>
        <w:rPr>
          <w:rFonts w:ascii="SimSun" w:eastAsia="SimSun" w:hAnsi="SimSun" w:cs="SimSun" w:hint="eastAsia"/>
          <w:lang w:val="en-US" w:eastAsia="zh-CN"/>
        </w:rPr>
        <w:t>并非满足</w:t>
      </w:r>
      <w:r>
        <w:rPr>
          <w:rFonts w:ascii="SimSun" w:eastAsia="SimSun" w:hAnsi="SimSun" w:cs="SimSun" w:hint="eastAsia"/>
        </w:rPr>
        <w:t>会员迫切信息需求的重要或关键手段。</w:t>
      </w:r>
    </w:p>
    <w:p w14:paraId="7C94F5B4" w14:textId="0F5F0C94" w:rsidR="00AE734D" w:rsidRDefault="00FB42ED">
      <w:pPr>
        <w:pStyle w:val="WMOBodyText"/>
      </w:pPr>
      <w:r w:rsidRPr="00335090">
        <w:t>11</w:t>
      </w:r>
      <w:r w:rsidR="00831788" w:rsidRPr="00335090">
        <w:t>.</w:t>
      </w:r>
      <w:r w:rsidR="00831788">
        <w:rPr>
          <w:b/>
          <w:bCs/>
        </w:rPr>
        <w:tab/>
      </w:r>
      <w:r>
        <w:rPr>
          <w:rFonts w:ascii="Microsoft YaHei" w:eastAsia="Microsoft YaHei" w:hAnsi="Microsoft YaHei" w:cs="Microsoft YaHei" w:hint="eastAsia"/>
          <w:b/>
          <w:bCs/>
        </w:rPr>
        <w:t>可行性：</w:t>
      </w:r>
      <w:r>
        <w:rPr>
          <w:rFonts w:ascii="SimSun" w:eastAsia="SimSun" w:hAnsi="SimSun" w:cs="SimSun" w:hint="eastAsia"/>
        </w:rPr>
        <w:t>研究理事会估计，如上文分析所述，需要大量新知识才能确定适当的</w:t>
      </w:r>
      <w:r>
        <w:rPr>
          <w:rFonts w:ascii="SimSun" w:eastAsia="SimSun" w:hAnsi="SimSun" w:cs="SimSun" w:hint="eastAsia"/>
          <w:lang w:val="en-US" w:eastAsia="zh-CN"/>
        </w:rPr>
        <w:t>实施</w:t>
      </w:r>
      <w:r>
        <w:rPr>
          <w:rFonts w:ascii="SimSun" w:eastAsia="SimSun" w:hAnsi="SimSun" w:cs="SimSun" w:hint="eastAsia"/>
        </w:rPr>
        <w:t>战略。此外，如果不进行大规模投资，这项</w:t>
      </w:r>
      <w:r>
        <w:rPr>
          <w:rFonts w:ascii="SimSun" w:eastAsia="SimSun" w:hAnsi="SimSun" w:cs="SimSun" w:hint="eastAsia"/>
          <w:lang w:val="en-US" w:eastAsia="zh-CN"/>
        </w:rPr>
        <w:t>建议</w:t>
      </w:r>
      <w:r>
        <w:rPr>
          <w:rFonts w:ascii="SimSun" w:eastAsia="SimSun" w:hAnsi="SimSun" w:cs="SimSun" w:hint="eastAsia"/>
        </w:rPr>
        <w:t>就不可能</w:t>
      </w:r>
      <w:r w:rsidR="00A73A9D">
        <w:rPr>
          <w:rFonts w:ascii="SimSun" w:eastAsia="SimSun" w:hAnsi="SimSun" w:cs="SimSun" w:hint="eastAsia"/>
        </w:rPr>
        <w:t>实现</w:t>
      </w:r>
      <w:r>
        <w:rPr>
          <w:rFonts w:ascii="SimSun" w:eastAsia="SimSun" w:hAnsi="SimSun" w:cs="SimSun" w:hint="eastAsia"/>
        </w:rPr>
        <w:t>业务可行，而大规模投资可能会成为其他更关键建议的机会成本。</w:t>
      </w:r>
    </w:p>
    <w:p w14:paraId="79A2FCBA" w14:textId="77777777" w:rsidR="00AE734D" w:rsidRDefault="00FB42ED">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2</w:t>
      </w:r>
      <w:r>
        <w:rPr>
          <w:rFonts w:ascii="Microsoft YaHei" w:eastAsia="Microsoft YaHei" w:hAnsi="Microsoft YaHei" w:cs="Microsoft YaHei" w:hint="eastAsia"/>
          <w:b/>
          <w:color w:val="000000"/>
          <w:lang w:eastAsia="zh-CN"/>
        </w:rPr>
        <w:t>：弥合发展全球科学与地方影响之间的差距。</w:t>
      </w:r>
    </w:p>
    <w:p w14:paraId="7CC6573D" w14:textId="0818DEA5" w:rsidR="00AE734D" w:rsidRDefault="00FB42ED">
      <w:pPr>
        <w:spacing w:before="240"/>
        <w:ind w:right="-170"/>
        <w:jc w:val="left"/>
        <w:rPr>
          <w:rFonts w:eastAsia="Verdana" w:cs="Verdana"/>
          <w:lang w:eastAsia="zh-TW"/>
        </w:rPr>
      </w:pPr>
      <w:r>
        <w:rPr>
          <w:rFonts w:eastAsia="Verdana" w:cs="Verdana"/>
          <w:lang w:eastAsia="zh-TW"/>
        </w:rPr>
        <w:t>12</w:t>
      </w:r>
      <w:r w:rsidR="00831788">
        <w:rPr>
          <w:rFonts w:eastAsia="Verdana" w:cs="Verdana"/>
          <w:lang w:eastAsia="zh-TW"/>
        </w:rPr>
        <w:t>.</w:t>
      </w:r>
      <w:r w:rsidR="00831788">
        <w:rPr>
          <w:rFonts w:eastAsia="Verdana" w:cs="Verdana"/>
          <w:lang w:eastAsia="zh-TW"/>
        </w:rPr>
        <w:tab/>
      </w:r>
      <w:r>
        <w:rPr>
          <w:rFonts w:ascii="SimSun" w:eastAsia="SimSun" w:hAnsi="SimSun" w:cs="SimSun" w:hint="eastAsia"/>
          <w:lang w:eastAsia="zh-TW"/>
        </w:rPr>
        <w:t>这项建议正确地指出，大规模投资发展公里尺度气候模拟能力时必须考虑到公平问题，如上文第（</w:t>
      </w:r>
      <w:r>
        <w:rPr>
          <w:rFonts w:eastAsia="SimSun" w:cs="Verdana"/>
          <w:lang w:eastAsia="zh-TW"/>
        </w:rPr>
        <w:t>9</w:t>
      </w:r>
      <w:r>
        <w:rPr>
          <w:rFonts w:ascii="SimSun" w:eastAsia="SimSun" w:hAnsi="SimSun" w:cs="SimSun" w:hint="eastAsia"/>
          <w:lang w:eastAsia="zh-TW"/>
        </w:rPr>
        <w:t>）段所述，尽量减少高收入国家和低收入国家之间在提供服务方面的长期差距。本建议提出的实施</w:t>
      </w:r>
      <w:r>
        <w:rPr>
          <w:rFonts w:ascii="SimSun" w:eastAsia="SimSun" w:hAnsi="SimSun" w:cs="SimSun" w:hint="eastAsia"/>
          <w:lang w:val="en-US" w:eastAsia="zh-CN"/>
        </w:rPr>
        <w:t>路径</w:t>
      </w:r>
      <w:r>
        <w:rPr>
          <w:rFonts w:ascii="SimSun" w:eastAsia="SimSun" w:hAnsi="SimSun" w:cs="SimSun" w:hint="eastAsia"/>
          <w:lang w:eastAsia="zh-TW"/>
        </w:rPr>
        <w:t>是与社会经济学界合作，了解服务的影响并开发相关应用。</w:t>
      </w:r>
    </w:p>
    <w:p w14:paraId="600DC01C" w14:textId="434A661C" w:rsidR="00AE734D" w:rsidRDefault="00FB42ED">
      <w:pPr>
        <w:pStyle w:val="WMOBodyText"/>
        <w:rPr>
          <w:rFonts w:ascii="SimSun" w:eastAsia="SimSun" w:hAnsi="SimSun" w:cs="SimSun"/>
        </w:rPr>
      </w:pPr>
      <w:r>
        <w:t>13</w:t>
      </w:r>
      <w:r w:rsidR="00831788">
        <w:t>.</w:t>
      </w:r>
      <w:r w:rsidR="00831788">
        <w:tab/>
      </w:r>
      <w:r>
        <w:rPr>
          <w:rFonts w:ascii="SimSun" w:eastAsia="SimSun" w:hAnsi="SimSun" w:cs="SimSun" w:hint="eastAsia"/>
        </w:rPr>
        <w:t>研究理事会建议把这项建议与建议#</w:t>
      </w:r>
      <w:r>
        <w:rPr>
          <w:rFonts w:hint="eastAsia"/>
        </w:rPr>
        <w:t>1</w:t>
      </w:r>
      <w:r>
        <w:rPr>
          <w:rFonts w:ascii="SimSun" w:eastAsia="SimSun" w:hAnsi="SimSun" w:cs="SimSun" w:hint="eastAsia"/>
        </w:rPr>
        <w:t>脱钩，因为</w:t>
      </w:r>
      <w:r>
        <w:rPr>
          <w:rFonts w:ascii="SimSun" w:eastAsia="SimSun" w:hAnsi="SimSun" w:cs="SimSun" w:hint="eastAsia"/>
          <w:lang w:val="en-US" w:eastAsia="zh-CN"/>
        </w:rPr>
        <w:t>利用</w:t>
      </w:r>
      <w:r>
        <w:rPr>
          <w:rFonts w:ascii="SimSun" w:eastAsia="SimSun" w:hAnsi="SimSun" w:cs="SimSun" w:hint="eastAsia"/>
        </w:rPr>
        <w:t>现有</w:t>
      </w:r>
      <w:r>
        <w:rPr>
          <w:rFonts w:ascii="SimSun" w:eastAsia="SimSun" w:hAnsi="SimSun" w:cs="SimSun" w:hint="eastAsia"/>
          <w:lang w:val="en-US" w:eastAsia="zh-CN"/>
        </w:rPr>
        <w:t>的</w:t>
      </w:r>
      <w:r>
        <w:rPr>
          <w:rFonts w:ascii="SimSun" w:eastAsia="SimSun" w:hAnsi="SimSun" w:cs="SimSun" w:hint="eastAsia"/>
        </w:rPr>
        <w:t>最佳科学</w:t>
      </w:r>
      <w:r>
        <w:rPr>
          <w:rFonts w:ascii="SimSun" w:eastAsia="SimSun" w:hAnsi="SimSun" w:cs="SimSun" w:hint="eastAsia"/>
          <w:lang w:val="en-US" w:eastAsia="zh-CN"/>
        </w:rPr>
        <w:t>知识来</w:t>
      </w:r>
      <w:r w:rsidR="000A7944">
        <w:rPr>
          <w:rFonts w:ascii="SimSun" w:eastAsia="SimSun" w:hAnsi="SimSun" w:cs="SimSun" w:hint="eastAsia"/>
          <w:lang w:val="en-US" w:eastAsia="zh-CN"/>
        </w:rPr>
        <w:t>实现地方影响力</w:t>
      </w:r>
      <w:r>
        <w:rPr>
          <w:rFonts w:ascii="SimSun" w:eastAsia="SimSun" w:hAnsi="SimSun" w:cs="SimSun" w:hint="eastAsia"/>
        </w:rPr>
        <w:t>对</w:t>
      </w:r>
      <w:r>
        <w:rPr>
          <w:rFonts w:hint="eastAsia"/>
        </w:rPr>
        <w:t>WMO</w:t>
      </w:r>
      <w:r>
        <w:rPr>
          <w:rFonts w:ascii="SimSun" w:eastAsia="SimSun" w:hAnsi="SimSun" w:cs="SimSun" w:hint="eastAsia"/>
        </w:rPr>
        <w:t>使命的各方面都至关重要。事实上，能力发展专家组</w:t>
      </w:r>
      <w:r>
        <w:rPr>
          <w:rFonts w:ascii="SimSun" w:eastAsia="SimSun" w:hAnsi="SimSun" w:cs="SimSun" w:hint="eastAsia"/>
          <w:lang w:eastAsia="zh-CN"/>
        </w:rPr>
        <w:t>（</w:t>
      </w:r>
      <w:r>
        <w:rPr>
          <w:rFonts w:ascii="SimSun" w:eastAsia="SimSun" w:hAnsi="SimSun" w:cs="SimSun" w:hint="eastAsia"/>
        </w:rPr>
        <w:t>研究理事会副主席代表研究理事会</w:t>
      </w:r>
      <w:r w:rsidR="000A7944">
        <w:rPr>
          <w:rFonts w:ascii="SimSun" w:eastAsia="SimSun" w:hAnsi="SimSun" w:cs="SimSun" w:hint="eastAsia"/>
        </w:rPr>
        <w:t>参与该专家组</w:t>
      </w:r>
      <w:r>
        <w:rPr>
          <w:rFonts w:ascii="SimSun" w:eastAsia="SimSun" w:hAnsi="SimSun" w:cs="SimSun" w:hint="eastAsia"/>
          <w:lang w:eastAsia="zh-CN"/>
        </w:rPr>
        <w:t>）</w:t>
      </w:r>
      <w:r>
        <w:rPr>
          <w:rFonts w:ascii="SimSun" w:eastAsia="SimSun" w:hAnsi="SimSun" w:cs="SimSun" w:hint="eastAsia"/>
        </w:rPr>
        <w:t>已</w:t>
      </w:r>
      <w:r>
        <w:rPr>
          <w:rFonts w:ascii="SimSun" w:eastAsia="SimSun" w:hAnsi="SimSun" w:cs="SimSun" w:hint="eastAsia"/>
          <w:lang w:val="en-US" w:eastAsia="zh-CN"/>
        </w:rPr>
        <w:t>就拓宽</w:t>
      </w:r>
      <w:r>
        <w:rPr>
          <w:rFonts w:ascii="SimSun" w:eastAsia="SimSun" w:hAnsi="SimSun" w:cs="SimSun" w:hint="eastAsia"/>
        </w:rPr>
        <w:t>实施</w:t>
      </w:r>
      <w:r>
        <w:rPr>
          <w:rFonts w:ascii="SimSun" w:eastAsia="SimSun" w:hAnsi="SimSun" w:cs="SimSun" w:hint="eastAsia"/>
          <w:lang w:val="en-US" w:eastAsia="zh-CN"/>
        </w:rPr>
        <w:t>这一</w:t>
      </w:r>
      <w:r>
        <w:rPr>
          <w:rFonts w:ascii="SimSun" w:eastAsia="SimSun" w:hAnsi="SimSun" w:cs="SimSun" w:hint="eastAsia"/>
        </w:rPr>
        <w:t>建议以及</w:t>
      </w:r>
      <w:r>
        <w:rPr>
          <w:rFonts w:ascii="SimSun" w:eastAsia="SimSun" w:hAnsi="SimSun" w:cs="SimSun" w:hint="eastAsia"/>
          <w:lang w:val="en-US" w:eastAsia="zh-CN"/>
        </w:rPr>
        <w:t>进一步</w:t>
      </w:r>
      <w:r>
        <w:rPr>
          <w:rFonts w:ascii="SimSun" w:eastAsia="SimSun" w:hAnsi="SimSun" w:cs="SimSun" w:hint="eastAsia"/>
        </w:rPr>
        <w:t>研究的要求</w:t>
      </w:r>
      <w:r w:rsidR="000A7944" w:rsidRPr="000A7944">
        <w:rPr>
          <w:rFonts w:ascii="SimSun" w:eastAsia="SimSun" w:hAnsi="SimSun" w:cs="SimSun" w:hint="eastAsia"/>
        </w:rPr>
        <w:t>有了相当深刻的认识。</w:t>
      </w:r>
    </w:p>
    <w:p w14:paraId="0A8FE33E" w14:textId="47A784A5" w:rsidR="00AE734D" w:rsidRDefault="00FB42ED">
      <w:pPr>
        <w:pStyle w:val="WMOBodyText"/>
        <w:ind w:right="-170"/>
        <w:rPr>
          <w:rFonts w:ascii="SimSun" w:eastAsia="SimSun" w:hAnsi="SimSun" w:cs="SimSun"/>
        </w:rPr>
      </w:pPr>
      <w:r w:rsidRPr="00335090">
        <w:t>14</w:t>
      </w:r>
      <w:r w:rsidR="00831788" w:rsidRPr="00335090">
        <w:t>.</w:t>
      </w:r>
      <w:r w:rsidR="00831788">
        <w:rPr>
          <w:b/>
          <w:bCs/>
        </w:rPr>
        <w:tab/>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研究委员会认为这是最关键的活动，并给予</w:t>
      </w:r>
      <w:r>
        <w:rPr>
          <w:rFonts w:ascii="SimSun" w:eastAsia="SimSun" w:hAnsi="SimSun" w:cs="SimSun" w:hint="eastAsia"/>
          <w:lang w:val="en-US" w:eastAsia="zh-CN"/>
        </w:rPr>
        <w:t>其</w:t>
      </w:r>
      <w:r>
        <w:rPr>
          <w:rFonts w:ascii="SimSun" w:eastAsia="SimSun" w:hAnsi="SimSun" w:cs="SimSun" w:hint="eastAsia"/>
        </w:rPr>
        <w:t>最高优先级。</w:t>
      </w:r>
    </w:p>
    <w:p w14:paraId="4D0D78AC" w14:textId="6816E793" w:rsidR="00AE734D" w:rsidRDefault="00FB42ED">
      <w:pPr>
        <w:pStyle w:val="WMOBodyText"/>
        <w:spacing w:after="240"/>
        <w:rPr>
          <w:rFonts w:ascii="SimSun" w:eastAsia="SimSun" w:hAnsi="SimSun" w:cs="SimSun"/>
        </w:rPr>
      </w:pPr>
      <w:r w:rsidRPr="00335090">
        <w:t>15</w:t>
      </w:r>
      <w:r w:rsidR="00831788" w:rsidRPr="00335090">
        <w:t>.</w:t>
      </w:r>
      <w:r w:rsidR="00831788">
        <w:rPr>
          <w:b/>
          <w:bCs/>
        </w:rPr>
        <w:tab/>
      </w:r>
      <w:r>
        <w:rPr>
          <w:rFonts w:ascii="Microsoft YaHei" w:eastAsia="Microsoft YaHei" w:hAnsi="Microsoft YaHei" w:cs="Microsoft YaHei" w:hint="eastAsia"/>
          <w:b/>
          <w:bCs/>
        </w:rPr>
        <w:t>可行性：</w:t>
      </w:r>
      <w:r>
        <w:rPr>
          <w:rFonts w:ascii="SimSun" w:eastAsia="SimSun" w:hAnsi="SimSun" w:cs="SimSun" w:hint="eastAsia"/>
        </w:rPr>
        <w:t>研究理事会估计，需要</w:t>
      </w:r>
      <w:r>
        <w:rPr>
          <w:rFonts w:ascii="SimSun" w:eastAsia="SimSun" w:hAnsi="SimSun" w:cs="SimSun" w:hint="eastAsia"/>
          <w:lang w:val="en-US" w:eastAsia="zh-CN"/>
        </w:rPr>
        <w:t>通过</w:t>
      </w:r>
      <w:r>
        <w:rPr>
          <w:rFonts w:ascii="SimSun" w:eastAsia="SimSun" w:hAnsi="SimSun" w:cs="SimSun" w:hint="eastAsia"/>
        </w:rPr>
        <w:t>适度投资</w:t>
      </w:r>
      <w:r>
        <w:rPr>
          <w:rFonts w:ascii="SimSun" w:eastAsia="SimSun" w:hAnsi="SimSun" w:cs="SimSun" w:hint="eastAsia"/>
          <w:lang w:eastAsia="zh-CN"/>
        </w:rPr>
        <w:t>，</w:t>
      </w:r>
      <w:r>
        <w:rPr>
          <w:rFonts w:ascii="SimSun" w:eastAsia="SimSun" w:hAnsi="SimSun" w:cs="SimSun" w:hint="eastAsia"/>
        </w:rPr>
        <w:t>进行必要的研究和开发以便更好地了解挑战，并设计</w:t>
      </w:r>
      <w:r>
        <w:rPr>
          <w:rFonts w:ascii="SimSun" w:eastAsia="SimSun" w:hAnsi="SimSun" w:cs="SimSun" w:hint="eastAsia"/>
          <w:lang w:val="en-US" w:eastAsia="zh-CN"/>
        </w:rPr>
        <w:t>出</w:t>
      </w:r>
      <w:r>
        <w:rPr>
          <w:rFonts w:ascii="SimSun" w:eastAsia="SimSun" w:hAnsi="SimSun" w:cs="SimSun" w:hint="eastAsia"/>
        </w:rPr>
        <w:t>适当的实施方案。</w:t>
      </w:r>
    </w:p>
    <w:p w14:paraId="6B73DE89" w14:textId="77777777" w:rsidR="00AE734D" w:rsidRDefault="00FB42ED">
      <w:pPr>
        <w:keepNext/>
        <w:keepLines/>
        <w:tabs>
          <w:tab w:val="clear" w:pos="1134"/>
        </w:tabs>
        <w:spacing w:before="240"/>
        <w:jc w:val="left"/>
        <w:outlineLvl w:val="1"/>
        <w:rPr>
          <w:b/>
          <w:color w:val="000000"/>
          <w:lang w:eastAsia="zh-CN"/>
        </w:rPr>
      </w:pPr>
      <w:bookmarkStart w:id="69" w:name="_Hlk120014873"/>
      <w:r>
        <w:rPr>
          <w:rFonts w:ascii="Microsoft YaHei" w:eastAsia="Microsoft YaHei" w:hAnsi="Microsoft YaHei" w:cs="Microsoft YaHei" w:hint="eastAsia"/>
          <w:b/>
          <w:color w:val="000000"/>
          <w:lang w:eastAsia="zh-CN"/>
        </w:rPr>
        <w:t>建议</w:t>
      </w:r>
      <w:r>
        <w:rPr>
          <w:b/>
          <w:color w:val="000000"/>
          <w:lang w:eastAsia="zh-CN"/>
        </w:rPr>
        <w:t>3</w:t>
      </w:r>
      <w:r>
        <w:rPr>
          <w:rFonts w:ascii="Microsoft YaHei" w:eastAsia="Microsoft YaHei" w:hAnsi="Microsoft YaHei" w:cs="Microsoft YaHei" w:hint="eastAsia"/>
          <w:b/>
          <w:color w:val="000000"/>
          <w:lang w:eastAsia="zh-CN"/>
        </w:rPr>
        <w:t>：制定数字化战略。</w:t>
      </w:r>
    </w:p>
    <w:bookmarkEnd w:id="69"/>
    <w:p w14:paraId="572D0CC7" w14:textId="28FC5706" w:rsidR="00AE734D" w:rsidRDefault="00FB42ED">
      <w:pPr>
        <w:spacing w:before="240"/>
        <w:jc w:val="left"/>
        <w:rPr>
          <w:rFonts w:eastAsia="Verdana" w:cs="Verdana"/>
          <w:lang w:eastAsia="zh-TW"/>
        </w:rPr>
      </w:pPr>
      <w:r>
        <w:rPr>
          <w:rFonts w:eastAsia="Verdana" w:cs="Verdana"/>
          <w:lang w:eastAsia="zh-TW"/>
        </w:rPr>
        <w:t>16</w:t>
      </w:r>
      <w:r w:rsidR="00831788">
        <w:rPr>
          <w:rFonts w:eastAsia="Verdana" w:cs="Verdana"/>
          <w:lang w:eastAsia="zh-TW"/>
        </w:rPr>
        <w:t>.</w:t>
      </w:r>
      <w:r w:rsidR="00831788">
        <w:rPr>
          <w:rFonts w:eastAsia="Verdana" w:cs="Verdana"/>
          <w:lang w:eastAsia="zh-TW"/>
        </w:rPr>
        <w:tab/>
      </w:r>
      <w:r>
        <w:rPr>
          <w:rFonts w:ascii="SimSun" w:eastAsia="SimSun" w:hAnsi="SimSun" w:cs="SimSun" w:hint="eastAsia"/>
          <w:lang w:eastAsia="zh-TW"/>
        </w:rPr>
        <w:t>这项建议</w:t>
      </w:r>
      <w:r>
        <w:rPr>
          <w:rFonts w:ascii="SimSun" w:eastAsia="SimSun" w:hAnsi="SimSun" w:cs="SimSun" w:hint="eastAsia"/>
          <w:lang w:val="en-US" w:eastAsia="zh-CN"/>
        </w:rPr>
        <w:t>同样</w:t>
      </w:r>
      <w:r>
        <w:rPr>
          <w:rFonts w:ascii="SimSun" w:eastAsia="SimSun" w:hAnsi="SimSun" w:cs="SimSun" w:hint="eastAsia"/>
          <w:lang w:eastAsia="zh-TW"/>
        </w:rPr>
        <w:t>与</w:t>
      </w:r>
      <w:r>
        <w:rPr>
          <w:rFonts w:ascii="SimSun" w:eastAsia="SimSun" w:hAnsi="SimSun" w:cs="SimSun" w:hint="eastAsia"/>
          <w:lang w:eastAsia="zh-CN"/>
        </w:rPr>
        <w:t>《</w:t>
      </w:r>
      <w:r>
        <w:rPr>
          <w:rFonts w:eastAsia="SimSun" w:cs="Verdana"/>
          <w:lang w:val="en-US" w:eastAsia="zh-CN"/>
        </w:rPr>
        <w:t>SAP</w:t>
      </w:r>
      <w:r>
        <w:rPr>
          <w:rFonts w:ascii="SimSun" w:eastAsia="SimSun" w:hAnsi="SimSun" w:cs="SimSun" w:hint="eastAsia"/>
          <w:lang w:val="en-US" w:eastAsia="zh-CN"/>
        </w:rPr>
        <w:t>愿景文件</w:t>
      </w:r>
      <w:r>
        <w:rPr>
          <w:rFonts w:ascii="SimSun" w:eastAsia="SimSun" w:hAnsi="SimSun" w:cs="SimSun" w:hint="eastAsia"/>
          <w:lang w:eastAsia="zh-CN"/>
        </w:rPr>
        <w:t>》</w:t>
      </w:r>
      <w:r>
        <w:rPr>
          <w:rFonts w:ascii="SimSun" w:eastAsia="SimSun" w:hAnsi="SimSun" w:cs="SimSun" w:hint="eastAsia"/>
          <w:lang w:val="en-US" w:eastAsia="zh-CN"/>
        </w:rPr>
        <w:t>中的</w:t>
      </w:r>
      <w:r>
        <w:rPr>
          <w:rFonts w:ascii="SimSun" w:eastAsia="SimSun" w:hAnsi="SimSun" w:cs="SimSun" w:hint="eastAsia"/>
          <w:lang w:eastAsia="zh-TW"/>
        </w:rPr>
        <w:t>建议#</w:t>
      </w:r>
      <w:r>
        <w:rPr>
          <w:rFonts w:eastAsia="Verdana" w:cs="Verdana" w:hint="eastAsia"/>
          <w:lang w:eastAsia="zh-TW"/>
        </w:rPr>
        <w:t>1</w:t>
      </w:r>
      <w:r>
        <w:rPr>
          <w:rFonts w:ascii="SimSun" w:eastAsia="SimSun" w:hAnsi="SimSun" w:cs="SimSun" w:hint="eastAsia"/>
          <w:lang w:eastAsia="zh-TW"/>
        </w:rPr>
        <w:t>挂钩，但研究理事会认为，这项建议</w:t>
      </w:r>
      <w:r>
        <w:rPr>
          <w:rFonts w:ascii="SimSun" w:eastAsia="SimSun" w:hAnsi="SimSun" w:cs="SimSun" w:hint="eastAsia"/>
          <w:lang w:val="en-US" w:eastAsia="zh-CN"/>
        </w:rPr>
        <w:t>有</w:t>
      </w:r>
      <w:r>
        <w:rPr>
          <w:rFonts w:ascii="SimSun" w:eastAsia="SimSun" w:hAnsi="SimSun" w:cs="SimSun" w:hint="eastAsia"/>
          <w:lang w:eastAsia="zh-TW"/>
        </w:rPr>
        <w:t>很大的潜力</w:t>
      </w:r>
      <w:r>
        <w:rPr>
          <w:rFonts w:ascii="SimSun" w:eastAsia="SimSun" w:hAnsi="SimSun" w:cs="SimSun" w:hint="eastAsia"/>
          <w:lang w:eastAsia="zh-CN"/>
        </w:rPr>
        <w:t>，</w:t>
      </w:r>
      <w:r>
        <w:rPr>
          <w:rFonts w:ascii="SimSun" w:eastAsia="SimSun" w:hAnsi="SimSun" w:cs="SimSun" w:hint="eastAsia"/>
          <w:lang w:val="en-US" w:eastAsia="zh-CN"/>
        </w:rPr>
        <w:t>不应局限于</w:t>
      </w:r>
      <w:r>
        <w:rPr>
          <w:rFonts w:ascii="SimSun" w:eastAsia="SimSun" w:hAnsi="SimSun" w:cs="SimSun" w:hint="eastAsia"/>
          <w:lang w:eastAsia="zh-TW"/>
        </w:rPr>
        <w:t>这一狭窄的应用范围。事实上，研究理事会编写了两份概念说明，提出了解决这一关键问题的战略，并记录了已在进行的工作。</w:t>
      </w:r>
      <w:r>
        <w:rPr>
          <w:rFonts w:ascii="SimSun" w:eastAsia="SimSun" w:hAnsi="SimSun" w:cs="SimSun" w:hint="eastAsia"/>
          <w:lang w:val="en-US" w:eastAsia="zh-CN"/>
        </w:rPr>
        <w:t>制定</w:t>
      </w:r>
      <w:r>
        <w:rPr>
          <w:rFonts w:ascii="SimSun" w:eastAsia="SimSun" w:hAnsi="SimSun" w:cs="SimSun" w:hint="eastAsia"/>
          <w:lang w:eastAsia="zh-TW"/>
        </w:rPr>
        <w:t>有远见的</w:t>
      </w:r>
      <w:r>
        <w:rPr>
          <w:rFonts w:ascii="SimSun" w:eastAsia="SimSun" w:hAnsi="SimSun" w:cs="SimSun" w:hint="eastAsia"/>
          <w:lang w:val="en-US" w:eastAsia="zh-CN"/>
        </w:rPr>
        <w:t>战略</w:t>
      </w:r>
      <w:r>
        <w:rPr>
          <w:rFonts w:ascii="SimSun" w:eastAsia="SimSun" w:hAnsi="SimSun" w:cs="SimSun" w:hint="eastAsia"/>
          <w:lang w:eastAsia="zh-TW"/>
        </w:rPr>
        <w:t>，在研究、基础设施和服务的各个方面</w:t>
      </w:r>
      <w:r>
        <w:rPr>
          <w:rFonts w:ascii="SimSun" w:eastAsia="SimSun" w:hAnsi="SimSun" w:cs="SimSun" w:hint="eastAsia"/>
          <w:lang w:val="en-US" w:eastAsia="zh-CN"/>
        </w:rPr>
        <w:t>打造公平竞争环境，对</w:t>
      </w:r>
      <w:r>
        <w:rPr>
          <w:rFonts w:ascii="SimSun" w:eastAsia="SimSun" w:hAnsi="SimSun" w:cs="SimSun" w:hint="eastAsia"/>
          <w:lang w:eastAsia="zh-TW"/>
        </w:rPr>
        <w:t>许多方面都至关重要。事实上，信息技术创新在许多低收入国家蓬勃发展，</w:t>
      </w:r>
      <w:r>
        <w:rPr>
          <w:rFonts w:eastAsia="Verdana" w:cs="Verdana" w:hint="eastAsia"/>
          <w:lang w:eastAsia="zh-TW"/>
        </w:rPr>
        <w:t>WMO</w:t>
      </w:r>
      <w:r>
        <w:rPr>
          <w:rFonts w:ascii="SimSun" w:eastAsia="SimSun" w:hAnsi="SimSun" w:cs="SimSun" w:hint="eastAsia"/>
          <w:lang w:eastAsia="zh-TW"/>
        </w:rPr>
        <w:t>有潜力在这一领域发挥促进作用。此外，研究理事会认为，</w:t>
      </w:r>
      <w:r>
        <w:rPr>
          <w:rFonts w:eastAsia="Verdana" w:cs="Verdana" w:hint="eastAsia"/>
          <w:lang w:eastAsia="zh-TW"/>
        </w:rPr>
        <w:t>WMO</w:t>
      </w:r>
      <w:r>
        <w:rPr>
          <w:rFonts w:ascii="SimSun" w:eastAsia="SimSun" w:hAnsi="SimSun" w:cs="SimSun" w:hint="eastAsia"/>
          <w:lang w:eastAsia="zh-TW"/>
        </w:rPr>
        <w:t>有可能与</w:t>
      </w:r>
      <w:r>
        <w:rPr>
          <w:rFonts w:eastAsia="Verdana" w:cs="Verdana" w:hint="eastAsia"/>
          <w:lang w:eastAsia="zh-TW"/>
        </w:rPr>
        <w:t>UN</w:t>
      </w:r>
      <w:r>
        <w:rPr>
          <w:rFonts w:ascii="SimSun" w:eastAsia="SimSun" w:hAnsi="SimSun" w:cs="SimSun" w:hint="eastAsia"/>
          <w:lang w:eastAsia="zh-TW"/>
        </w:rPr>
        <w:t>其他机构合作来加强这一进程并增加其影响。</w:t>
      </w:r>
    </w:p>
    <w:p w14:paraId="7650146B" w14:textId="2CC095E8" w:rsidR="00AE734D" w:rsidRDefault="00FB42ED">
      <w:pPr>
        <w:pStyle w:val="WMOBodyText"/>
      </w:pPr>
      <w:r w:rsidRPr="00335090">
        <w:t>17</w:t>
      </w:r>
      <w:r w:rsidR="00831788" w:rsidRPr="00335090">
        <w:t>.</w:t>
      </w:r>
      <w:r w:rsidR="00831788">
        <w:rPr>
          <w:b/>
          <w:bCs/>
        </w:rPr>
        <w:tab/>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研究理事会认为这是一项重要的活动，特别是在</w:t>
      </w:r>
      <w:r>
        <w:rPr>
          <w:rFonts w:ascii="SimSun" w:eastAsia="SimSun" w:hAnsi="SimSun" w:cs="SimSun" w:hint="eastAsia"/>
          <w:lang w:val="en-US" w:eastAsia="zh-CN"/>
        </w:rPr>
        <w:t>整个</w:t>
      </w:r>
      <w:r>
        <w:rPr>
          <w:rFonts w:hint="eastAsia"/>
        </w:rPr>
        <w:t>UN</w:t>
      </w:r>
      <w:r>
        <w:rPr>
          <w:rFonts w:ascii="SimSun" w:eastAsia="SimSun" w:hAnsi="SimSun" w:cs="SimSun" w:hint="eastAsia"/>
        </w:rPr>
        <w:t>下加以推进时。</w:t>
      </w:r>
    </w:p>
    <w:p w14:paraId="792C3CD0" w14:textId="18EAE97E" w:rsidR="00AE734D" w:rsidRDefault="00FB42ED">
      <w:pPr>
        <w:pStyle w:val="WMOBodyText"/>
      </w:pPr>
      <w:r w:rsidRPr="00335090">
        <w:t>18</w:t>
      </w:r>
      <w:r w:rsidR="00831788" w:rsidRPr="00335090">
        <w:t>.</w:t>
      </w:r>
      <w:r w:rsidR="00831788">
        <w:rPr>
          <w:b/>
          <w:bCs/>
        </w:rPr>
        <w:tab/>
      </w:r>
      <w:r>
        <w:rPr>
          <w:rFonts w:ascii="Microsoft YaHei" w:eastAsia="Microsoft YaHei" w:hAnsi="Microsoft YaHei" w:cs="Microsoft YaHei" w:hint="eastAsia"/>
          <w:b/>
          <w:bCs/>
        </w:rPr>
        <w:t>可行性：</w:t>
      </w:r>
      <w:r>
        <w:rPr>
          <w:rFonts w:ascii="SimSun" w:eastAsia="SimSun" w:hAnsi="SimSun" w:cs="SimSun" w:hint="eastAsia"/>
        </w:rPr>
        <w:t>研究理事会估计，如果通过伙伴关系来</w:t>
      </w:r>
      <w:r>
        <w:rPr>
          <w:rFonts w:ascii="SimSun" w:eastAsia="SimSun" w:hAnsi="SimSun" w:cs="SimSun" w:hint="eastAsia"/>
          <w:lang w:val="en-US" w:eastAsia="zh-CN"/>
        </w:rPr>
        <w:t>共同</w:t>
      </w:r>
      <w:r>
        <w:rPr>
          <w:rFonts w:ascii="SimSun" w:eastAsia="SimSun" w:hAnsi="SimSun" w:cs="SimSun" w:hint="eastAsia"/>
        </w:rPr>
        <w:t>实施战略，则</w:t>
      </w:r>
      <w:r>
        <w:rPr>
          <w:rFonts w:eastAsia="SimSun"/>
        </w:rPr>
        <w:t>WMO</w:t>
      </w:r>
      <w:r>
        <w:rPr>
          <w:rFonts w:ascii="SimSun" w:eastAsia="SimSun" w:hAnsi="SimSun" w:cs="SimSun" w:hint="eastAsia"/>
        </w:rPr>
        <w:t>需要</w:t>
      </w:r>
      <w:r>
        <w:rPr>
          <w:rFonts w:ascii="SimSun" w:eastAsia="SimSun" w:hAnsi="SimSun" w:cs="SimSun" w:hint="eastAsia"/>
          <w:lang w:val="en-US" w:eastAsia="zh-CN"/>
        </w:rPr>
        <w:t>进行</w:t>
      </w:r>
      <w:r>
        <w:rPr>
          <w:rFonts w:ascii="SimSun" w:eastAsia="SimSun" w:hAnsi="SimSun" w:cs="SimSun" w:hint="eastAsia"/>
        </w:rPr>
        <w:t>适度投资。</w:t>
      </w:r>
    </w:p>
    <w:p w14:paraId="3125DFCA" w14:textId="77777777" w:rsidR="00AE734D" w:rsidRDefault="00FB42ED">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4</w:t>
      </w:r>
      <w:r>
        <w:rPr>
          <w:rFonts w:ascii="Microsoft YaHei" w:eastAsia="Microsoft YaHei" w:hAnsi="Microsoft YaHei" w:cs="Microsoft YaHei" w:hint="eastAsia"/>
          <w:b/>
          <w:color w:val="000000"/>
          <w:lang w:eastAsia="zh-CN"/>
        </w:rPr>
        <w:t>：加快归因科学和技术的发展。</w:t>
      </w:r>
    </w:p>
    <w:p w14:paraId="15071556" w14:textId="3A2E68BC" w:rsidR="00AE734D" w:rsidRDefault="00FB42ED">
      <w:pPr>
        <w:spacing w:before="240"/>
        <w:ind w:right="-170"/>
        <w:jc w:val="left"/>
        <w:rPr>
          <w:rFonts w:eastAsia="Verdana" w:cs="Verdana"/>
          <w:lang w:eastAsia="zh-TW"/>
        </w:rPr>
      </w:pPr>
      <w:r>
        <w:rPr>
          <w:rFonts w:eastAsia="Verdana" w:cs="Verdana"/>
          <w:lang w:eastAsia="zh-TW"/>
        </w:rPr>
        <w:t>19</w:t>
      </w:r>
      <w:r w:rsidR="00831788">
        <w:rPr>
          <w:rFonts w:eastAsia="Verdana" w:cs="Verdana"/>
          <w:lang w:eastAsia="zh-TW"/>
        </w:rPr>
        <w:t>.</w:t>
      </w:r>
      <w:r w:rsidR="00831788">
        <w:rPr>
          <w:rFonts w:eastAsia="Verdana" w:cs="Verdana"/>
          <w:lang w:eastAsia="zh-TW"/>
        </w:rPr>
        <w:tab/>
      </w:r>
      <w:r>
        <w:rPr>
          <w:rFonts w:ascii="SimSun" w:eastAsia="SimSun" w:hAnsi="SimSun" w:cs="SimSun" w:hint="eastAsia"/>
          <w:lang w:eastAsia="zh-TW"/>
        </w:rPr>
        <w:t>促进探测和归因研究当然是世界气候研究计划、世界天气研究计划和全球大气监测网积极开展的一项活动。例如，就标准变量而言，向业务能力过渡主要取决于制定损失和损害谈判标准，但在极端事件、温室气体和空气质量等其他方面仍存在重大挑战。</w:t>
      </w:r>
    </w:p>
    <w:p w14:paraId="4BCA4C9F" w14:textId="54D56C09" w:rsidR="00AE734D" w:rsidRDefault="00FB42ED">
      <w:pPr>
        <w:pStyle w:val="WMOBodyText"/>
      </w:pPr>
      <w:r w:rsidRPr="00335090">
        <w:t>20</w:t>
      </w:r>
      <w:r w:rsidR="00831788" w:rsidRPr="00335090">
        <w:t>.</w:t>
      </w:r>
      <w:r w:rsidR="00831788">
        <w:rPr>
          <w:b/>
          <w:bCs/>
        </w:rPr>
        <w:tab/>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w:t>
      </w:r>
      <w:r w:rsidR="00406C44">
        <w:rPr>
          <w:rFonts w:ascii="SimSun" w:eastAsia="SimSun" w:hAnsi="SimSun" w:cs="SimSun" w:hint="eastAsia"/>
        </w:rPr>
        <w:t>项活动</w:t>
      </w:r>
      <w:r>
        <w:rPr>
          <w:rFonts w:ascii="SimSun" w:eastAsia="SimSun" w:hAnsi="SimSun" w:cs="SimSun" w:hint="eastAsia"/>
        </w:rPr>
        <w:t>非常可取，而且</w:t>
      </w:r>
      <w:r>
        <w:rPr>
          <w:rFonts w:ascii="SimSun" w:eastAsia="SimSun" w:hAnsi="SimSun" w:cs="SimSun" w:hint="eastAsia"/>
          <w:lang w:val="en-US" w:eastAsia="zh-CN"/>
        </w:rPr>
        <w:t>这项活动确实</w:t>
      </w:r>
      <w:r>
        <w:rPr>
          <w:rFonts w:ascii="SimSun" w:eastAsia="SimSun" w:hAnsi="SimSun" w:cs="SimSun" w:hint="eastAsia"/>
        </w:rPr>
        <w:t>正在进行</w:t>
      </w:r>
      <w:r>
        <w:rPr>
          <w:rFonts w:ascii="SimSun" w:eastAsia="SimSun" w:hAnsi="SimSun" w:cs="SimSun" w:hint="eastAsia"/>
          <w:lang w:val="en-US" w:eastAsia="zh-CN"/>
        </w:rPr>
        <w:t>中</w:t>
      </w:r>
      <w:r>
        <w:rPr>
          <w:rFonts w:ascii="SimSun" w:eastAsia="SimSun" w:hAnsi="SimSun" w:cs="SimSun" w:hint="eastAsia"/>
        </w:rPr>
        <w:t>。</w:t>
      </w:r>
    </w:p>
    <w:p w14:paraId="2AEA5B6F" w14:textId="4CD583E2" w:rsidR="00AE734D" w:rsidRDefault="00FB42ED">
      <w:pPr>
        <w:pStyle w:val="WMOBodyText"/>
        <w:rPr>
          <w:rFonts w:ascii="SimSun" w:eastAsia="SimSun" w:hAnsi="SimSun" w:cs="SimSun"/>
        </w:rPr>
      </w:pPr>
      <w:r w:rsidRPr="00335090">
        <w:t>21</w:t>
      </w:r>
      <w:r w:rsidR="00831788" w:rsidRPr="00335090">
        <w:t>.</w:t>
      </w:r>
      <w:r w:rsidR="00831788">
        <w:rPr>
          <w:b/>
          <w:bCs/>
        </w:rPr>
        <w:tab/>
      </w:r>
      <w:r>
        <w:rPr>
          <w:rFonts w:ascii="Microsoft YaHei" w:eastAsia="Microsoft YaHei" w:hAnsi="Microsoft YaHei" w:cs="Microsoft YaHei" w:hint="eastAsia"/>
          <w:b/>
          <w:bCs/>
        </w:rPr>
        <w:t>可行性：</w:t>
      </w:r>
      <w:r>
        <w:rPr>
          <w:rFonts w:ascii="SimSun" w:eastAsia="SimSun" w:hAnsi="SimSun" w:cs="SimSun" w:hint="eastAsia"/>
        </w:rPr>
        <w:t>研究理事会估计，需要</w:t>
      </w:r>
      <w:r>
        <w:rPr>
          <w:rFonts w:ascii="SimSun" w:eastAsia="SimSun" w:hAnsi="SimSun" w:cs="SimSun" w:hint="eastAsia"/>
          <w:lang w:val="en-US" w:eastAsia="zh-CN"/>
        </w:rPr>
        <w:t>进行</w:t>
      </w:r>
      <w:r>
        <w:rPr>
          <w:rFonts w:ascii="SimSun" w:eastAsia="SimSun" w:hAnsi="SimSun" w:cs="SimSun" w:hint="eastAsia"/>
        </w:rPr>
        <w:t>适度投资，特别是在更具挑战性的领域，但在许多情况下，这项研究</w:t>
      </w:r>
      <w:r>
        <w:rPr>
          <w:rFonts w:ascii="SimSun" w:eastAsia="SimSun" w:hAnsi="SimSun" w:cs="SimSun" w:hint="eastAsia"/>
          <w:lang w:val="en-US" w:eastAsia="zh-CN"/>
        </w:rPr>
        <w:t>处于活跃状态、</w:t>
      </w:r>
      <w:r>
        <w:rPr>
          <w:rFonts w:ascii="SimSun" w:eastAsia="SimSun" w:hAnsi="SimSun" w:cs="SimSun" w:hint="eastAsia"/>
        </w:rPr>
        <w:t>正在进行中，</w:t>
      </w:r>
      <w:r>
        <w:rPr>
          <w:rFonts w:ascii="SimSun" w:eastAsia="SimSun" w:hAnsi="SimSun" w:cs="SimSun" w:hint="eastAsia"/>
          <w:lang w:val="en-US" w:eastAsia="zh-CN"/>
        </w:rPr>
        <w:t>并且资金充</w:t>
      </w:r>
      <w:r w:rsidR="00406C44">
        <w:rPr>
          <w:rFonts w:ascii="SimSun" w:eastAsia="SimSun" w:hAnsi="SimSun" w:cs="SimSun" w:hint="eastAsia"/>
          <w:lang w:val="en-US" w:eastAsia="zh-CN"/>
        </w:rPr>
        <w:t>足</w:t>
      </w:r>
      <w:r>
        <w:rPr>
          <w:rFonts w:ascii="SimSun" w:eastAsia="SimSun" w:hAnsi="SimSun" w:cs="SimSun" w:hint="eastAsia"/>
        </w:rPr>
        <w:t>。</w:t>
      </w:r>
    </w:p>
    <w:p w14:paraId="7BC28BD6" w14:textId="77777777" w:rsidR="00AE734D" w:rsidRDefault="00FB42ED">
      <w:pPr>
        <w:keepNext/>
        <w:keepLines/>
        <w:tabs>
          <w:tab w:val="clear" w:pos="1134"/>
        </w:tabs>
        <w:spacing w:before="240"/>
        <w:ind w:right="-17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5</w:t>
      </w:r>
      <w:bookmarkStart w:id="70" w:name="_Hlk120014919"/>
      <w:r>
        <w:rPr>
          <w:rFonts w:ascii="Microsoft YaHei" w:eastAsia="Microsoft YaHei" w:hAnsi="Microsoft YaHei" w:cs="Microsoft YaHei" w:hint="eastAsia"/>
          <w:b/>
          <w:color w:val="000000"/>
          <w:lang w:eastAsia="zh-CN"/>
        </w:rPr>
        <w:t>：</w:t>
      </w:r>
      <w:bookmarkEnd w:id="70"/>
      <w:r>
        <w:rPr>
          <w:rFonts w:ascii="Microsoft YaHei" w:eastAsia="Microsoft YaHei" w:hAnsi="Microsoft YaHei" w:cs="Microsoft YaHei" w:hint="eastAsia"/>
          <w:b/>
          <w:color w:val="000000"/>
          <w:lang w:eastAsia="zh-CN"/>
        </w:rPr>
        <w:t>进一步制定天气、气候和水相关服务的质量保证战略。</w:t>
      </w:r>
    </w:p>
    <w:p w14:paraId="717B7AC3" w14:textId="1CF7723E" w:rsidR="00AE734D" w:rsidRDefault="00FB42ED">
      <w:pPr>
        <w:pStyle w:val="WMOBodyText"/>
      </w:pPr>
      <w:r>
        <w:t>22</w:t>
      </w:r>
      <w:r w:rsidR="00831788">
        <w:t>.</w:t>
      </w:r>
      <w:r w:rsidR="00831788">
        <w:tab/>
      </w:r>
      <w:r>
        <w:rPr>
          <w:rFonts w:hint="eastAsia"/>
        </w:rPr>
        <w:t>研究理事会指出，服务质量保证方法</w:t>
      </w:r>
      <w:r w:rsidR="00312B91">
        <w:rPr>
          <w:rFonts w:eastAsia="SimSun" w:hint="eastAsia"/>
          <w:lang w:val="en-US" w:eastAsia="zh-CN"/>
        </w:rPr>
        <w:t>存在</w:t>
      </w:r>
      <w:r>
        <w:rPr>
          <w:rFonts w:hint="eastAsia"/>
        </w:rPr>
        <w:t>两方面的不足。</w:t>
      </w:r>
      <w:r>
        <w:rPr>
          <w:rFonts w:ascii="SimSun" w:eastAsia="SimSun" w:hAnsi="SimSun" w:cs="SimSun" w:hint="eastAsia"/>
        </w:rPr>
        <w:t>第一，如何保证</w:t>
      </w:r>
      <w:r w:rsidR="004F3CE4">
        <w:rPr>
          <w:rFonts w:ascii="SimSun" w:eastAsia="SimSun" w:hAnsi="SimSun" w:cs="SimSun" w:hint="eastAsia"/>
          <w:lang w:eastAsia="zh-CN"/>
        </w:rPr>
        <w:t>天气、气候、水与环境（</w:t>
      </w:r>
      <w:r>
        <w:rPr>
          <w:rFonts w:eastAsia="SimSun"/>
        </w:rPr>
        <w:t>WCWE</w:t>
      </w:r>
      <w:r w:rsidR="004F3CE4">
        <w:rPr>
          <w:rFonts w:eastAsia="SimSun" w:hint="eastAsia"/>
          <w:lang w:eastAsia="zh-CN"/>
        </w:rPr>
        <w:t>）</w:t>
      </w:r>
      <w:r>
        <w:rPr>
          <w:rFonts w:ascii="SimSun" w:eastAsia="SimSun" w:hAnsi="SimSun" w:cs="SimSun" w:hint="eastAsia"/>
        </w:rPr>
        <w:t>服务私营提供商的质量仍然是一个关键问题，需要</w:t>
      </w:r>
      <w:r>
        <w:rPr>
          <w:rFonts w:ascii="SimSun" w:eastAsia="SimSun" w:hAnsi="SimSun" w:cs="SimSun" w:hint="eastAsia"/>
          <w:lang w:val="en-US" w:eastAsia="zh-CN"/>
        </w:rPr>
        <w:t>在</w:t>
      </w:r>
      <w:r>
        <w:rPr>
          <w:rFonts w:eastAsia="SimSun"/>
        </w:rPr>
        <w:t>WMO</w:t>
      </w:r>
      <w:r>
        <w:rPr>
          <w:rFonts w:ascii="SimSun" w:eastAsia="SimSun" w:hAnsi="SimSun" w:cs="SimSun" w:hint="eastAsia"/>
        </w:rPr>
        <w:t>层面进行协调。第二，缺乏全球一致性，可酌情制定和实施</w:t>
      </w:r>
      <w:r>
        <w:rPr>
          <w:rFonts w:ascii="SimSun" w:eastAsia="SimSun" w:hAnsi="SimSun" w:cs="SimSun" w:hint="eastAsia"/>
          <w:lang w:val="en-US" w:eastAsia="zh-CN"/>
        </w:rPr>
        <w:t>全球</w:t>
      </w:r>
      <w:r>
        <w:rPr>
          <w:rFonts w:ascii="SimSun" w:eastAsia="SimSun" w:hAnsi="SimSun" w:cs="SimSun" w:hint="eastAsia"/>
        </w:rPr>
        <w:t>标准。这</w:t>
      </w:r>
      <w:r>
        <w:rPr>
          <w:rFonts w:ascii="SimSun" w:eastAsia="SimSun" w:hAnsi="SimSun" w:cs="SimSun" w:hint="eastAsia"/>
          <w:lang w:val="en-US" w:eastAsia="zh-CN"/>
        </w:rPr>
        <w:t>一事项</w:t>
      </w:r>
      <w:bookmarkStart w:id="71" w:name="OLE_LINK5"/>
      <w:r>
        <w:rPr>
          <w:rFonts w:ascii="SimSun" w:eastAsia="SimSun" w:hAnsi="SimSun" w:cs="SimSun" w:hint="eastAsia"/>
          <w:lang w:val="en-US" w:eastAsia="zh-CN"/>
        </w:rPr>
        <w:t>属于</w:t>
      </w:r>
      <w:bookmarkEnd w:id="71"/>
      <w:r>
        <w:rPr>
          <w:rFonts w:eastAsia="SimSun"/>
        </w:rPr>
        <w:t>SERCOM</w:t>
      </w:r>
      <w:r>
        <w:rPr>
          <w:rFonts w:ascii="SimSun" w:eastAsia="SimSun" w:hAnsi="SimSun" w:cs="SimSun" w:hint="eastAsia"/>
        </w:rPr>
        <w:t>而</w:t>
      </w:r>
      <w:r>
        <w:rPr>
          <w:rFonts w:ascii="SimSun" w:eastAsia="SimSun" w:hAnsi="SimSun" w:cs="SimSun" w:hint="eastAsia"/>
          <w:lang w:val="en-US" w:eastAsia="zh-CN"/>
        </w:rPr>
        <w:t>非</w:t>
      </w:r>
      <w:r>
        <w:rPr>
          <w:rFonts w:ascii="SimSun" w:eastAsia="SimSun" w:hAnsi="SimSun" w:cs="SimSun" w:hint="eastAsia"/>
        </w:rPr>
        <w:t>研究</w:t>
      </w:r>
      <w:r>
        <w:rPr>
          <w:rFonts w:ascii="SimSun" w:eastAsia="SimSun" w:hAnsi="SimSun" w:cs="SimSun" w:hint="eastAsia"/>
          <w:lang w:val="en-US" w:eastAsia="zh-CN"/>
        </w:rPr>
        <w:t>部门</w:t>
      </w:r>
      <w:r>
        <w:rPr>
          <w:rFonts w:ascii="SimSun" w:eastAsia="SimSun" w:hAnsi="SimSun" w:cs="SimSun" w:hint="eastAsia"/>
        </w:rPr>
        <w:t>的</w:t>
      </w:r>
      <w:r w:rsidR="00312B91">
        <w:rPr>
          <w:rFonts w:ascii="SimSun" w:eastAsia="SimSun" w:hAnsi="SimSun" w:cs="SimSun" w:hint="eastAsia"/>
        </w:rPr>
        <w:t>职责</w:t>
      </w:r>
      <w:r>
        <w:rPr>
          <w:rFonts w:ascii="SimSun" w:eastAsia="SimSun" w:hAnsi="SimSun" w:cs="SimSun" w:hint="eastAsia"/>
        </w:rPr>
        <w:t>范围。</w:t>
      </w:r>
    </w:p>
    <w:p w14:paraId="29218BF1" w14:textId="6C627C8D" w:rsidR="00AE734D" w:rsidRDefault="00FB42ED">
      <w:pPr>
        <w:pStyle w:val="WMOBodyText"/>
        <w:rPr>
          <w:rFonts w:ascii="SimSun" w:eastAsia="SimSun" w:hAnsi="SimSun" w:cs="SimSun"/>
        </w:rPr>
      </w:pPr>
      <w:r>
        <w:rPr>
          <w:b/>
          <w:bCs/>
        </w:rPr>
        <w:lastRenderedPageBreak/>
        <w:t>23</w:t>
      </w:r>
      <w:r w:rsidR="003003EB">
        <w:rPr>
          <w:rFonts w:ascii="Microsoft YaHei" w:eastAsia="Microsoft YaHei" w:hAnsi="Microsoft YaHei" w:cs="Microsoft YaHei" w:hint="eastAsia"/>
          <w:b/>
          <w:bCs/>
        </w:rPr>
        <w:t>．</w:t>
      </w:r>
      <w:r w:rsidR="003003EB">
        <w:rPr>
          <w:rFonts w:ascii="Microsoft YaHei" w:eastAsiaTheme="minorEastAsia" w:hAnsi="Microsoft YaHei" w:cs="Microsoft YaHei"/>
          <w:b/>
          <w:bCs/>
        </w:rPr>
        <w:tab/>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研究理事会认为这是一项非常重要的活动。</w:t>
      </w:r>
    </w:p>
    <w:p w14:paraId="07027532" w14:textId="7E95E648" w:rsidR="00AE734D" w:rsidRDefault="00FB42ED">
      <w:pPr>
        <w:pStyle w:val="WMOBodyText"/>
        <w:ind w:right="-170"/>
      </w:pPr>
      <w:r>
        <w:rPr>
          <w:b/>
          <w:bCs/>
        </w:rPr>
        <w:t>24</w:t>
      </w:r>
      <w:r w:rsidR="003003EB">
        <w:rPr>
          <w:rFonts w:ascii="Microsoft YaHei" w:eastAsia="Microsoft YaHei" w:hAnsi="Microsoft YaHei" w:cs="Microsoft YaHei" w:hint="eastAsia"/>
          <w:b/>
          <w:bCs/>
        </w:rPr>
        <w:t>．</w:t>
      </w:r>
      <w:r w:rsidR="003003EB">
        <w:rPr>
          <w:rFonts w:ascii="Microsoft YaHei" w:eastAsiaTheme="minorEastAsia" w:hAnsi="Microsoft YaHei" w:cs="Microsoft YaHei"/>
          <w:b/>
          <w:bCs/>
        </w:rPr>
        <w:tab/>
      </w:r>
      <w:r>
        <w:rPr>
          <w:rFonts w:ascii="Microsoft YaHei" w:eastAsia="Microsoft YaHei" w:hAnsi="Microsoft YaHei" w:cs="Microsoft YaHei" w:hint="eastAsia"/>
          <w:b/>
          <w:bCs/>
        </w:rPr>
        <w:t>可行性：</w:t>
      </w:r>
      <w:r>
        <w:rPr>
          <w:rFonts w:ascii="SimSun" w:eastAsia="SimSun" w:hAnsi="SimSun" w:cs="SimSun" w:hint="eastAsia"/>
        </w:rPr>
        <w:t>研究理事会估计，虽然</w:t>
      </w:r>
      <w:r>
        <w:rPr>
          <w:rFonts w:ascii="SimSun" w:eastAsia="SimSun" w:hAnsi="SimSun" w:cs="SimSun" w:hint="eastAsia"/>
          <w:lang w:val="en-US" w:eastAsia="zh-CN"/>
        </w:rPr>
        <w:t>这一活动所需的</w:t>
      </w:r>
      <w:r>
        <w:rPr>
          <w:rFonts w:ascii="SimSun" w:eastAsia="SimSun" w:hAnsi="SimSun" w:cs="SimSun" w:hint="eastAsia"/>
        </w:rPr>
        <w:t>资金</w:t>
      </w:r>
      <w:r w:rsidR="00312B91">
        <w:rPr>
          <w:rFonts w:ascii="SimSun" w:eastAsia="SimSun" w:hAnsi="SimSun" w:cs="SimSun" w:hint="eastAsia"/>
        </w:rPr>
        <w:t>不多</w:t>
      </w:r>
      <w:r>
        <w:rPr>
          <w:rFonts w:ascii="SimSun" w:eastAsia="SimSun" w:hAnsi="SimSun" w:cs="SimSun" w:hint="eastAsia"/>
        </w:rPr>
        <w:t>，但需要</w:t>
      </w:r>
      <w:r>
        <w:rPr>
          <w:rFonts w:eastAsia="SimSun"/>
        </w:rPr>
        <w:t>SERCOM</w:t>
      </w:r>
      <w:r>
        <w:rPr>
          <w:rFonts w:ascii="SimSun" w:eastAsia="SimSun" w:hAnsi="SimSun" w:cs="SimSun" w:hint="eastAsia"/>
        </w:rPr>
        <w:t>投入时间，这一点应予以考虑。</w:t>
      </w:r>
    </w:p>
    <w:p w14:paraId="0456AE13" w14:textId="02EA1B63" w:rsidR="00AE734D" w:rsidRDefault="00FB42ED">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6</w:t>
      </w:r>
      <w:r>
        <w:rPr>
          <w:rFonts w:ascii="Microsoft YaHei" w:eastAsia="Microsoft YaHei" w:hAnsi="Microsoft YaHei" w:cs="Microsoft YaHei" w:hint="eastAsia"/>
          <w:b/>
          <w:color w:val="000000"/>
          <w:lang w:eastAsia="zh-CN"/>
        </w:rPr>
        <w:t>：跨机构合作，</w:t>
      </w:r>
      <w:r>
        <w:rPr>
          <w:rFonts w:ascii="Microsoft YaHei" w:eastAsia="Microsoft YaHei" w:hAnsi="Microsoft YaHei" w:cs="Microsoft YaHei" w:hint="eastAsia"/>
          <w:b/>
          <w:color w:val="000000"/>
          <w:lang w:val="en-US" w:eastAsia="zh-CN"/>
        </w:rPr>
        <w:t>加强</w:t>
      </w:r>
      <w:r>
        <w:rPr>
          <w:rFonts w:ascii="Microsoft YaHei" w:eastAsia="Microsoft YaHei" w:hAnsi="Microsoft YaHei" w:cs="Microsoft YaHei" w:hint="eastAsia"/>
          <w:b/>
          <w:color w:val="000000"/>
          <w:lang w:eastAsia="zh-CN"/>
        </w:rPr>
        <w:t>地球物理科学</w:t>
      </w:r>
      <w:r w:rsidR="00312B91">
        <w:rPr>
          <w:rFonts w:ascii="Microsoft YaHei" w:eastAsia="Microsoft YaHei" w:hAnsi="Microsoft YaHei" w:cs="Microsoft YaHei" w:hint="eastAsia"/>
          <w:b/>
          <w:color w:val="000000"/>
          <w:lang w:eastAsia="zh-CN"/>
        </w:rPr>
        <w:t>与</w:t>
      </w:r>
      <w:r>
        <w:rPr>
          <w:rFonts w:ascii="Microsoft YaHei" w:eastAsia="Microsoft YaHei" w:hAnsi="Microsoft YaHei" w:cs="Microsoft YaHei" w:hint="eastAsia"/>
          <w:b/>
          <w:color w:val="000000"/>
          <w:lang w:eastAsia="zh-CN"/>
        </w:rPr>
        <w:t>社会科学</w:t>
      </w:r>
      <w:r>
        <w:rPr>
          <w:rFonts w:ascii="Microsoft YaHei" w:eastAsia="Microsoft YaHei" w:hAnsi="Microsoft YaHei" w:cs="Microsoft YaHei" w:hint="eastAsia"/>
          <w:b/>
          <w:color w:val="000000"/>
          <w:lang w:val="en-US" w:eastAsia="zh-CN"/>
        </w:rPr>
        <w:t>的融合</w:t>
      </w:r>
      <w:r>
        <w:rPr>
          <w:rFonts w:ascii="Microsoft YaHei" w:eastAsia="Microsoft YaHei" w:hAnsi="Microsoft YaHei" w:cs="Microsoft YaHei" w:hint="eastAsia"/>
          <w:b/>
          <w:color w:val="000000"/>
          <w:lang w:eastAsia="zh-CN"/>
        </w:rPr>
        <w:t>，以支持更好地了解天气、气候和水事件的影响。</w:t>
      </w:r>
    </w:p>
    <w:p w14:paraId="0C60B724" w14:textId="53FDB2D9" w:rsidR="00AE734D" w:rsidRDefault="00EA6A7A" w:rsidP="00EA6A7A">
      <w:pPr>
        <w:spacing w:before="240"/>
        <w:jc w:val="left"/>
        <w:rPr>
          <w:rFonts w:ascii="SimSun" w:eastAsia="SimSun" w:hAnsi="SimSun" w:cs="SimSun"/>
          <w:lang w:eastAsia="zh-TW"/>
        </w:rPr>
      </w:pPr>
      <w:r>
        <w:rPr>
          <w:rFonts w:eastAsia="SimSun" w:cs="Verdana"/>
          <w:lang w:eastAsia="zh-TW"/>
        </w:rPr>
        <w:t>25</w:t>
      </w:r>
      <w:r w:rsidR="003003EB">
        <w:rPr>
          <w:rFonts w:eastAsia="SimSun" w:cs="Verdana" w:hint="eastAsia"/>
          <w:lang w:eastAsia="zh-TW"/>
        </w:rPr>
        <w:t>．</w:t>
      </w:r>
      <w:r w:rsidR="003003EB">
        <w:rPr>
          <w:rFonts w:eastAsiaTheme="minorEastAsia" w:cs="Verdana"/>
          <w:lang w:eastAsia="zh-TW"/>
        </w:rPr>
        <w:tab/>
      </w:r>
      <w:r w:rsidR="00FB42ED">
        <w:rPr>
          <w:rFonts w:ascii="SimSun" w:eastAsia="SimSun" w:hAnsi="SimSun" w:cs="SimSun" w:hint="eastAsia"/>
          <w:lang w:eastAsia="zh-TW"/>
        </w:rPr>
        <w:t>研究理事会认为，</w:t>
      </w:r>
      <w:r w:rsidR="00FB42ED">
        <w:rPr>
          <w:rFonts w:ascii="SimSun" w:eastAsia="SimSun" w:hAnsi="SimSun" w:cs="SimSun" w:hint="eastAsia"/>
          <w:lang w:val="en-US" w:eastAsia="zh-CN"/>
        </w:rPr>
        <w:t>加强</w:t>
      </w:r>
      <w:r w:rsidR="00FB42ED">
        <w:rPr>
          <w:rFonts w:ascii="SimSun" w:eastAsia="SimSun" w:hAnsi="SimSun" w:cs="SimSun" w:hint="eastAsia"/>
          <w:lang w:eastAsia="zh-TW"/>
        </w:rPr>
        <w:t>自然科学与社会科学</w:t>
      </w:r>
      <w:r w:rsidR="00FB42ED">
        <w:rPr>
          <w:rFonts w:ascii="SimSun" w:eastAsia="SimSun" w:hAnsi="SimSun" w:cs="SimSun" w:hint="eastAsia"/>
          <w:lang w:val="en-US" w:eastAsia="zh-CN"/>
        </w:rPr>
        <w:t>的融合</w:t>
      </w:r>
      <w:r w:rsidR="00FB42ED">
        <w:rPr>
          <w:rFonts w:ascii="SimSun" w:eastAsia="SimSun" w:hAnsi="SimSun" w:cs="SimSun" w:hint="eastAsia"/>
          <w:lang w:eastAsia="zh-TW"/>
        </w:rPr>
        <w:t>是一项关键活动，不仅需要各机构的实质性参与，而且需要大学、研究和培训机构以及民间社会的实质性参与。虽然</w:t>
      </w:r>
      <w:r w:rsidR="00FB42ED">
        <w:rPr>
          <w:rFonts w:eastAsia="Verdana" w:cs="Verdana" w:hint="eastAsia"/>
          <w:lang w:eastAsia="zh-TW"/>
        </w:rPr>
        <w:t>WMO</w:t>
      </w:r>
      <w:r w:rsidR="00FB42ED">
        <w:rPr>
          <w:rFonts w:ascii="SimSun" w:eastAsia="SimSun" w:hAnsi="SimSun" w:cs="SimSun" w:hint="eastAsia"/>
          <w:lang w:eastAsia="zh-TW"/>
        </w:rPr>
        <w:t>赞助和共同赞助的研究计划正在开展许多</w:t>
      </w:r>
      <w:r w:rsidR="00FB42ED">
        <w:rPr>
          <w:rFonts w:ascii="SimSun" w:eastAsia="SimSun" w:hAnsi="SimSun" w:cs="SimSun" w:hint="eastAsia"/>
          <w:lang w:val="en-US" w:eastAsia="zh-CN"/>
        </w:rPr>
        <w:t>相关</w:t>
      </w:r>
      <w:r w:rsidR="00FB42ED">
        <w:rPr>
          <w:rFonts w:ascii="SimSun" w:eastAsia="SimSun" w:hAnsi="SimSun" w:cs="SimSun" w:hint="eastAsia"/>
          <w:lang w:eastAsia="zh-TW"/>
        </w:rPr>
        <w:t>活动，但</w:t>
      </w:r>
      <w:r w:rsidR="00312B91">
        <w:rPr>
          <w:rFonts w:ascii="SimSun" w:eastAsia="SimSun" w:hAnsi="SimSun" w:cs="SimSun" w:hint="eastAsia"/>
          <w:lang w:eastAsia="zh-TW"/>
        </w:rPr>
        <w:t>还需要</w:t>
      </w:r>
      <w:r w:rsidR="00312B91">
        <w:rPr>
          <w:rFonts w:ascii="SimSun" w:eastAsia="SimSun" w:hAnsi="SimSun" w:cs="SimSun" w:hint="eastAsia"/>
          <w:lang w:val="en-US" w:eastAsia="zh-CN"/>
        </w:rPr>
        <w:t>大幅</w:t>
      </w:r>
      <w:r w:rsidR="00312B91">
        <w:rPr>
          <w:rFonts w:ascii="SimSun" w:eastAsia="SimSun" w:hAnsi="SimSun" w:cs="SimSun" w:hint="eastAsia"/>
          <w:lang w:eastAsia="zh-TW"/>
        </w:rPr>
        <w:t>加强</w:t>
      </w:r>
      <w:r w:rsidR="00FB42ED">
        <w:rPr>
          <w:rFonts w:ascii="SimSun" w:eastAsia="SimSun" w:hAnsi="SimSun" w:cs="SimSun" w:hint="eastAsia"/>
          <w:lang w:eastAsia="zh-TW"/>
        </w:rPr>
        <w:t>这方面的努力。</w:t>
      </w:r>
    </w:p>
    <w:p w14:paraId="755EA84E" w14:textId="7AB7A03B" w:rsidR="00AE734D" w:rsidRDefault="00FB42ED">
      <w:pPr>
        <w:spacing w:before="240"/>
        <w:jc w:val="left"/>
        <w:rPr>
          <w:rFonts w:ascii="SimSun" w:eastAsia="SimSun" w:hAnsi="SimSun" w:cs="SimSun"/>
          <w:lang w:eastAsia="zh-TW"/>
        </w:rPr>
      </w:pPr>
      <w:r>
        <w:rPr>
          <w:b/>
          <w:bCs/>
          <w:lang w:eastAsia="zh-CN"/>
        </w:rPr>
        <w:t>26</w:t>
      </w:r>
      <w:r w:rsidR="003003EB">
        <w:rPr>
          <w:rFonts w:ascii="Microsoft YaHei" w:eastAsia="Microsoft YaHei" w:hAnsi="Microsoft YaHei" w:cs="Microsoft YaHei" w:hint="eastAsia"/>
          <w:b/>
          <w:bCs/>
          <w:lang w:eastAsia="zh-CN"/>
        </w:rPr>
        <w:t>．</w:t>
      </w:r>
      <w:r w:rsidR="003003EB">
        <w:rPr>
          <w:rFonts w:ascii="Microsoft YaHei" w:eastAsia="Microsoft YaHei" w:hAnsi="Microsoft YaHei" w:cs="Microsoft YaHei"/>
          <w:b/>
          <w:bCs/>
          <w:lang w:eastAsia="zh-CN"/>
        </w:rPr>
        <w:tab/>
      </w:r>
      <w:r>
        <w:rPr>
          <w:rFonts w:ascii="Microsoft YaHei" w:eastAsia="Microsoft YaHei" w:hAnsi="Microsoft YaHei" w:cs="Microsoft YaHei" w:hint="eastAsia"/>
          <w:b/>
          <w:bCs/>
          <w:lang w:eastAsia="zh-CN"/>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lang w:eastAsia="zh-CN"/>
        </w:rPr>
        <w:t>：</w:t>
      </w:r>
      <w:r>
        <w:rPr>
          <w:rFonts w:ascii="SimSun" w:eastAsia="SimSun" w:hAnsi="SimSun" w:cs="SimSun" w:hint="eastAsia"/>
          <w:lang w:eastAsia="zh-TW"/>
        </w:rPr>
        <w:t>研究</w:t>
      </w:r>
      <w:r>
        <w:rPr>
          <w:rFonts w:ascii="SimSun" w:eastAsia="SimSun" w:hAnsi="SimSun" w:cs="SimSun" w:hint="eastAsia"/>
          <w:lang w:eastAsia="zh-CN"/>
        </w:rPr>
        <w:t>理事会</w:t>
      </w:r>
      <w:r>
        <w:rPr>
          <w:rFonts w:ascii="SimSun" w:eastAsia="SimSun" w:hAnsi="SimSun" w:cs="SimSun" w:hint="eastAsia"/>
          <w:lang w:eastAsia="zh-TW"/>
        </w:rPr>
        <w:t>认为这是一项关键活动。</w:t>
      </w:r>
    </w:p>
    <w:p w14:paraId="4B6BBC6F" w14:textId="69C0D70D" w:rsidR="00AE734D" w:rsidRDefault="00FB42ED">
      <w:pPr>
        <w:pStyle w:val="WMOBodyText"/>
        <w:rPr>
          <w:rFonts w:ascii="SimSun" w:eastAsia="SimSun" w:hAnsi="SimSun" w:cs="SimSun"/>
        </w:rPr>
      </w:pPr>
      <w:r>
        <w:rPr>
          <w:b/>
          <w:bCs/>
        </w:rPr>
        <w:t>27</w:t>
      </w:r>
      <w:r w:rsidR="003003EB">
        <w:rPr>
          <w:rFonts w:ascii="Microsoft YaHei" w:eastAsia="Microsoft YaHei" w:hAnsi="Microsoft YaHei" w:cs="Microsoft YaHei" w:hint="eastAsia"/>
          <w:b/>
          <w:bCs/>
        </w:rPr>
        <w:t>．</w:t>
      </w:r>
      <w:r w:rsidR="003003EB">
        <w:rPr>
          <w:rFonts w:ascii="Microsoft YaHei" w:eastAsiaTheme="minorEastAsia" w:hAnsi="Microsoft YaHei" w:cs="Microsoft YaHei"/>
          <w:b/>
          <w:bCs/>
        </w:rPr>
        <w:tab/>
      </w:r>
      <w:r>
        <w:rPr>
          <w:rFonts w:ascii="Microsoft YaHei" w:eastAsia="Microsoft YaHei" w:hAnsi="Microsoft YaHei" w:cs="Microsoft YaHei" w:hint="eastAsia"/>
          <w:b/>
          <w:bCs/>
        </w:rPr>
        <w:t>可行性：</w:t>
      </w:r>
      <w:r>
        <w:rPr>
          <w:rFonts w:ascii="SimSun" w:eastAsia="SimSun" w:hAnsi="SimSun" w:cs="SimSun" w:hint="eastAsia"/>
        </w:rPr>
        <w:t>研究理事会认为，</w:t>
      </w:r>
      <w:r>
        <w:rPr>
          <w:rFonts w:ascii="SimSun" w:eastAsia="SimSun" w:hAnsi="SimSun" w:cs="SimSun" w:hint="eastAsia"/>
          <w:lang w:val="en-US" w:eastAsia="zh-CN"/>
        </w:rPr>
        <w:t>需要为</w:t>
      </w:r>
      <w:r>
        <w:rPr>
          <w:rFonts w:ascii="SimSun" w:eastAsia="SimSun" w:hAnsi="SimSun" w:cs="SimSun" w:hint="eastAsia"/>
        </w:rPr>
        <w:t>研究人员</w:t>
      </w:r>
      <w:r>
        <w:rPr>
          <w:rFonts w:ascii="SimSun" w:eastAsia="SimSun" w:hAnsi="SimSun" w:cs="SimSun" w:hint="eastAsia"/>
          <w:lang w:val="en-US" w:eastAsia="zh-CN"/>
        </w:rPr>
        <w:t>开发</w:t>
      </w:r>
      <w:r>
        <w:rPr>
          <w:rFonts w:ascii="SimSun" w:eastAsia="SimSun" w:hAnsi="SimSun" w:cs="SimSun" w:hint="eastAsia"/>
        </w:rPr>
        <w:t>新知识、新方法和新的绩效体系</w:t>
      </w:r>
      <w:r>
        <w:rPr>
          <w:rFonts w:ascii="SimSun" w:eastAsia="SimSun" w:hAnsi="SimSun" w:cs="SimSun" w:hint="eastAsia"/>
          <w:lang w:eastAsia="zh-CN"/>
        </w:rPr>
        <w:t>，</w:t>
      </w:r>
      <w:r>
        <w:rPr>
          <w:rFonts w:ascii="SimSun" w:eastAsia="SimSun" w:hAnsi="SimSun" w:cs="SimSun" w:hint="eastAsia"/>
        </w:rPr>
        <w:t>推动研究人员</w:t>
      </w:r>
      <w:r>
        <w:rPr>
          <w:rFonts w:ascii="SimSun" w:eastAsia="SimSun" w:hAnsi="SimSun" w:cs="SimSun" w:hint="eastAsia"/>
          <w:lang w:val="en-US" w:eastAsia="zh-CN"/>
        </w:rPr>
        <w:t>取得</w:t>
      </w:r>
      <w:r>
        <w:rPr>
          <w:rFonts w:ascii="SimSun" w:eastAsia="SimSun" w:hAnsi="SimSun" w:cs="SimSun" w:hint="eastAsia"/>
        </w:rPr>
        <w:t>进步。需要在国家层面以及通过</w:t>
      </w:r>
      <w:r>
        <w:rPr>
          <w:rFonts w:hint="eastAsia"/>
        </w:rPr>
        <w:t>WMO</w:t>
      </w:r>
      <w:r>
        <w:rPr>
          <w:rFonts w:ascii="SimSun" w:eastAsia="SimSun" w:hAnsi="SimSun" w:cs="SimSun" w:hint="eastAsia"/>
        </w:rPr>
        <w:t>提供额外资金。</w:t>
      </w:r>
    </w:p>
    <w:p w14:paraId="7F28D127" w14:textId="77777777" w:rsidR="00AE734D" w:rsidRDefault="00FB42ED">
      <w:pPr>
        <w:keepNext/>
        <w:keepLines/>
        <w:tabs>
          <w:tab w:val="clear" w:pos="1134"/>
        </w:tabs>
        <w:spacing w:before="240"/>
        <w:jc w:val="left"/>
        <w:outlineLvl w:val="1"/>
        <w:rPr>
          <w:b/>
          <w:color w:val="000000"/>
          <w:lang w:eastAsia="zh-CN"/>
        </w:rPr>
      </w:pPr>
      <w:bookmarkStart w:id="72" w:name="OLE_LINK3"/>
      <w:r>
        <w:rPr>
          <w:rFonts w:ascii="Microsoft YaHei" w:eastAsia="Microsoft YaHei" w:hAnsi="Microsoft YaHei" w:cs="Microsoft YaHei" w:hint="eastAsia"/>
          <w:b/>
          <w:color w:val="000000"/>
          <w:lang w:eastAsia="zh-CN"/>
        </w:rPr>
        <w:t>建议</w:t>
      </w:r>
      <w:bookmarkEnd w:id="72"/>
      <w:r>
        <w:rPr>
          <w:b/>
          <w:color w:val="000000"/>
          <w:lang w:eastAsia="zh-CN"/>
        </w:rPr>
        <w:t>7</w:t>
      </w:r>
      <w:r>
        <w:rPr>
          <w:rFonts w:ascii="Microsoft YaHei" w:eastAsia="Microsoft YaHei" w:hAnsi="Microsoft YaHei" w:cs="Microsoft YaHei" w:hint="eastAsia"/>
          <w:b/>
          <w:color w:val="000000"/>
          <w:lang w:eastAsia="zh-CN"/>
        </w:rPr>
        <w:t>：制定教育和培训战略，拓展传统学科以外的专</w:t>
      </w:r>
      <w:r>
        <w:rPr>
          <w:rFonts w:ascii="Microsoft YaHei" w:eastAsia="Microsoft YaHei" w:hAnsi="Microsoft YaHei" w:cs="Microsoft YaHei" w:hint="eastAsia"/>
          <w:b/>
          <w:color w:val="000000"/>
          <w:lang w:val="en-US" w:eastAsia="zh-CN"/>
        </w:rPr>
        <w:t>门</w:t>
      </w:r>
      <w:r>
        <w:rPr>
          <w:rFonts w:ascii="Microsoft YaHei" w:eastAsia="Microsoft YaHei" w:hAnsi="Microsoft YaHei" w:cs="Microsoft YaHei" w:hint="eastAsia"/>
          <w:b/>
          <w:color w:val="000000"/>
          <w:lang w:eastAsia="zh-CN"/>
        </w:rPr>
        <w:t>知识。</w:t>
      </w:r>
    </w:p>
    <w:p w14:paraId="5BECB569" w14:textId="7C5E9F18" w:rsidR="00AE734D" w:rsidRDefault="00FB42ED">
      <w:pPr>
        <w:spacing w:before="240"/>
        <w:jc w:val="left"/>
        <w:rPr>
          <w:rFonts w:ascii="SimSun" w:eastAsia="SimSun" w:hAnsi="SimSun" w:cs="SimSun"/>
          <w:lang w:eastAsia="zh-TW"/>
        </w:rPr>
      </w:pPr>
      <w:r>
        <w:rPr>
          <w:rFonts w:eastAsia="Verdana" w:cs="Verdana"/>
          <w:lang w:eastAsia="zh-TW"/>
        </w:rPr>
        <w:t>28</w:t>
      </w:r>
      <w:r w:rsidR="003003EB">
        <w:rPr>
          <w:rFonts w:ascii="Microsoft YaHei" w:eastAsia="Microsoft YaHei" w:hAnsi="Microsoft YaHei" w:cs="Microsoft YaHei" w:hint="eastAsia"/>
          <w:lang w:eastAsia="zh-TW"/>
        </w:rPr>
        <w:t>．</w:t>
      </w:r>
      <w:r w:rsidR="003003EB">
        <w:rPr>
          <w:rFonts w:ascii="Microsoft YaHei" w:eastAsiaTheme="minorEastAsia" w:hAnsi="Microsoft YaHei" w:cs="Microsoft YaHei"/>
          <w:lang w:eastAsia="zh-TW"/>
        </w:rPr>
        <w:tab/>
      </w:r>
      <w:r>
        <w:rPr>
          <w:rFonts w:ascii="SimSun" w:eastAsia="SimSun" w:hAnsi="SimSun" w:cs="SimSun" w:hint="eastAsia"/>
          <w:lang w:eastAsia="zh-TW"/>
        </w:rPr>
        <w:t>研究理事会非常支持这一建议，但认为需要与</w:t>
      </w:r>
      <w:r>
        <w:rPr>
          <w:rFonts w:eastAsia="Verdana" w:cs="Verdana" w:hint="eastAsia"/>
          <w:lang w:eastAsia="zh-TW"/>
        </w:rPr>
        <w:t>WMO</w:t>
      </w:r>
      <w:r>
        <w:rPr>
          <w:rFonts w:ascii="SimSun" w:eastAsia="SimSun" w:hAnsi="SimSun" w:cs="SimSun" w:hint="eastAsia"/>
          <w:lang w:eastAsia="zh-TW"/>
        </w:rPr>
        <w:t>教育和培训办公室以及能力发展专家组合作</w:t>
      </w:r>
      <w:r>
        <w:rPr>
          <w:rFonts w:ascii="SimSun" w:eastAsia="SimSun" w:hAnsi="SimSun" w:cs="SimSun" w:hint="eastAsia"/>
          <w:lang w:val="en-US" w:eastAsia="zh-CN"/>
        </w:rPr>
        <w:t>开展</w:t>
      </w:r>
      <w:r>
        <w:rPr>
          <w:rFonts w:ascii="SimSun" w:eastAsia="SimSun" w:hAnsi="SimSun" w:cs="SimSun" w:hint="eastAsia"/>
          <w:lang w:eastAsia="zh-TW"/>
        </w:rPr>
        <w:t>更多分析，以确保各项工作与建议#</w:t>
      </w:r>
      <w:r>
        <w:rPr>
          <w:rFonts w:eastAsia="Verdana" w:cs="Verdana" w:hint="eastAsia"/>
          <w:lang w:eastAsia="zh-TW"/>
        </w:rPr>
        <w:t>2</w:t>
      </w:r>
      <w:r>
        <w:rPr>
          <w:rFonts w:ascii="SimSun" w:eastAsia="SimSun" w:hAnsi="SimSun" w:cs="SimSun" w:hint="eastAsia"/>
          <w:lang w:eastAsia="zh-TW"/>
        </w:rPr>
        <w:t>和</w:t>
      </w:r>
      <w:r w:rsidR="00312B91">
        <w:rPr>
          <w:rFonts w:ascii="SimSun" w:eastAsia="SimSun" w:hAnsi="SimSun" w:cs="SimSun" w:hint="eastAsia"/>
          <w:lang w:eastAsia="zh-TW"/>
        </w:rPr>
        <w:t>建议</w:t>
      </w:r>
      <w:r>
        <w:rPr>
          <w:rFonts w:ascii="SimSun" w:eastAsia="SimSun" w:hAnsi="SimSun" w:cs="SimSun" w:hint="eastAsia"/>
          <w:lang w:eastAsia="zh-TW"/>
        </w:rPr>
        <w:t>#</w:t>
      </w:r>
      <w:r>
        <w:rPr>
          <w:rFonts w:eastAsia="Verdana" w:cs="Verdana" w:hint="eastAsia"/>
          <w:lang w:eastAsia="zh-TW"/>
        </w:rPr>
        <w:t>6</w:t>
      </w:r>
      <w:r>
        <w:rPr>
          <w:rFonts w:ascii="SimSun" w:eastAsia="SimSun" w:hAnsi="SimSun" w:cs="SimSun" w:hint="eastAsia"/>
          <w:lang w:eastAsia="zh-TW"/>
        </w:rPr>
        <w:t>以及研究优先领域保持一致。</w:t>
      </w:r>
      <w:r>
        <w:rPr>
          <w:rFonts w:eastAsia="Verdana" w:cs="Verdana" w:hint="eastAsia"/>
          <w:lang w:eastAsia="zh-TW"/>
        </w:rPr>
        <w:t>WMO</w:t>
      </w:r>
      <w:r>
        <w:rPr>
          <w:rFonts w:ascii="SimSun" w:eastAsia="SimSun" w:hAnsi="SimSun" w:cs="SimSun" w:hint="eastAsia"/>
          <w:lang w:eastAsia="zh-TW"/>
        </w:rPr>
        <w:t>可以通过突出最佳做法来展示</w:t>
      </w:r>
      <w:r>
        <w:rPr>
          <w:rFonts w:ascii="SimSun" w:eastAsia="SimSun" w:hAnsi="SimSun" w:cs="SimSun" w:hint="eastAsia"/>
          <w:lang w:val="en-US" w:eastAsia="zh-CN"/>
        </w:rPr>
        <w:t>其</w:t>
      </w:r>
      <w:r>
        <w:rPr>
          <w:rFonts w:ascii="SimSun" w:eastAsia="SimSun" w:hAnsi="SimSun" w:cs="SimSun" w:hint="eastAsia"/>
          <w:lang w:eastAsia="zh-TW"/>
        </w:rPr>
        <w:t>领导作用，但最</w:t>
      </w:r>
      <w:r>
        <w:rPr>
          <w:rFonts w:ascii="SimSun" w:eastAsia="SimSun" w:hAnsi="SimSun" w:cs="SimSun" w:hint="eastAsia"/>
          <w:lang w:val="en-US" w:eastAsia="zh-CN"/>
        </w:rPr>
        <w:t>有效的</w:t>
      </w:r>
      <w:r>
        <w:rPr>
          <w:rFonts w:ascii="SimSun" w:eastAsia="SimSun" w:hAnsi="SimSun" w:cs="SimSun" w:hint="eastAsia"/>
          <w:lang w:eastAsia="zh-TW"/>
        </w:rPr>
        <w:t>方法是努力加强</w:t>
      </w:r>
      <w:r>
        <w:rPr>
          <w:rFonts w:eastAsia="SimSun" w:cs="Verdana" w:hint="eastAsia"/>
          <w:lang w:val="en-US" w:eastAsia="zh-CN"/>
        </w:rPr>
        <w:t>其</w:t>
      </w:r>
      <w:r>
        <w:rPr>
          <w:rFonts w:ascii="SimSun" w:eastAsia="SimSun" w:hAnsi="SimSun" w:cs="SimSun" w:hint="eastAsia"/>
          <w:lang w:eastAsia="zh-TW"/>
        </w:rPr>
        <w:t>与世界各地大学和教育组织的伙伴关系。</w:t>
      </w:r>
    </w:p>
    <w:p w14:paraId="22F85AE2" w14:textId="225BB03D" w:rsidR="00AE734D" w:rsidRDefault="00FB42ED">
      <w:pPr>
        <w:pStyle w:val="WMOBodyText"/>
        <w:rPr>
          <w:rFonts w:ascii="SimSun" w:eastAsia="SimSun" w:hAnsi="SimSun" w:cs="SimSun"/>
        </w:rPr>
      </w:pPr>
      <w:r>
        <w:rPr>
          <w:b/>
          <w:bCs/>
        </w:rPr>
        <w:t>29</w:t>
      </w:r>
      <w:r w:rsidR="003003EB">
        <w:rPr>
          <w:rFonts w:ascii="Microsoft YaHei" w:eastAsia="Microsoft YaHei" w:hAnsi="Microsoft YaHei" w:cs="Microsoft YaHei" w:hint="eastAsia"/>
          <w:b/>
          <w:bCs/>
        </w:rPr>
        <w:t>．</w:t>
      </w:r>
      <w:r w:rsidR="003003EB">
        <w:rPr>
          <w:rFonts w:ascii="Microsoft YaHei" w:eastAsiaTheme="minorEastAsia" w:hAnsi="Microsoft YaHei" w:cs="Microsoft YaHei"/>
          <w:b/>
          <w:bCs/>
        </w:rPr>
        <w:tab/>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w:t>
      </w:r>
      <w:r w:rsidR="00312B91">
        <w:rPr>
          <w:rFonts w:ascii="SimSun" w:eastAsia="SimSun" w:hAnsi="SimSun" w:cs="SimSun" w:hint="eastAsia"/>
        </w:rPr>
        <w:t>项活动是</w:t>
      </w:r>
      <w:r>
        <w:rPr>
          <w:rFonts w:ascii="SimSun" w:eastAsia="SimSun" w:hAnsi="SimSun" w:cs="SimSun" w:hint="eastAsia"/>
        </w:rPr>
        <w:t>可取的，但优先级低于其他建议，因为</w:t>
      </w:r>
      <w:r>
        <w:rPr>
          <w:rFonts w:hint="eastAsia"/>
        </w:rPr>
        <w:t>WMO</w:t>
      </w:r>
      <w:r>
        <w:rPr>
          <w:rFonts w:ascii="SimSun" w:eastAsia="SimSun" w:hAnsi="SimSun" w:cs="SimSun" w:hint="eastAsia"/>
        </w:rPr>
        <w:t>在教育方面的</w:t>
      </w:r>
      <w:r w:rsidR="00312B91">
        <w:rPr>
          <w:rFonts w:ascii="SimSun" w:eastAsia="SimSun" w:hAnsi="SimSun" w:cs="SimSun" w:hint="eastAsia"/>
        </w:rPr>
        <w:t>活动</w:t>
      </w:r>
      <w:r>
        <w:rPr>
          <w:rFonts w:ascii="SimSun" w:eastAsia="SimSun" w:hAnsi="SimSun" w:cs="SimSun" w:hint="eastAsia"/>
        </w:rPr>
        <w:t>相对较</w:t>
      </w:r>
      <w:r>
        <w:rPr>
          <w:rFonts w:ascii="SimSun" w:eastAsia="SimSun" w:hAnsi="SimSun" w:cs="SimSun" w:hint="eastAsia"/>
          <w:lang w:val="en-US" w:eastAsia="zh-CN"/>
        </w:rPr>
        <w:t>少</w:t>
      </w:r>
      <w:r>
        <w:rPr>
          <w:rFonts w:ascii="SimSun" w:eastAsia="SimSun" w:hAnsi="SimSun" w:cs="SimSun" w:hint="eastAsia"/>
        </w:rPr>
        <w:t>。</w:t>
      </w:r>
    </w:p>
    <w:p w14:paraId="2CC34C7F" w14:textId="78984BEF" w:rsidR="00AE734D" w:rsidRDefault="00FB42ED">
      <w:pPr>
        <w:spacing w:before="240"/>
        <w:jc w:val="left"/>
        <w:rPr>
          <w:rFonts w:ascii="SimSun" w:eastAsia="SimSun" w:hAnsi="SimSun" w:cs="SimSun"/>
          <w:lang w:eastAsia="zh-TW"/>
        </w:rPr>
      </w:pPr>
      <w:r>
        <w:rPr>
          <w:b/>
          <w:bCs/>
          <w:lang w:eastAsia="zh-CN"/>
        </w:rPr>
        <w:t>30</w:t>
      </w:r>
      <w:r w:rsidR="003003EB">
        <w:rPr>
          <w:rFonts w:ascii="Microsoft YaHei" w:eastAsia="Microsoft YaHei" w:hAnsi="Microsoft YaHei" w:cs="Microsoft YaHei" w:hint="eastAsia"/>
          <w:b/>
          <w:bCs/>
          <w:lang w:eastAsia="zh-CN"/>
        </w:rPr>
        <w:t>．</w:t>
      </w:r>
      <w:r w:rsidR="003003EB">
        <w:rPr>
          <w:rFonts w:ascii="Microsoft YaHei" w:eastAsia="Microsoft YaHei" w:hAnsi="Microsoft YaHei" w:cs="Microsoft YaHei"/>
          <w:b/>
          <w:bCs/>
          <w:lang w:eastAsia="zh-CN"/>
        </w:rPr>
        <w:tab/>
      </w:r>
      <w:r>
        <w:rPr>
          <w:rFonts w:ascii="Microsoft YaHei" w:eastAsia="Microsoft YaHei" w:hAnsi="Microsoft YaHei" w:cs="Microsoft YaHei" w:hint="eastAsia"/>
          <w:b/>
          <w:bCs/>
          <w:lang w:eastAsia="zh-CN"/>
        </w:rPr>
        <w:t>可行性：</w:t>
      </w:r>
      <w:r w:rsidR="00312B91">
        <w:rPr>
          <w:rFonts w:ascii="SimSun" w:eastAsia="SimSun" w:hAnsi="SimSun" w:cs="SimSun" w:hint="eastAsia"/>
          <w:lang w:val="en-US" w:eastAsia="zh-CN"/>
        </w:rPr>
        <w:t>向前发展的道路</w:t>
      </w:r>
      <w:r w:rsidR="00312B91">
        <w:rPr>
          <w:rFonts w:ascii="SimSun" w:eastAsia="SimSun" w:hAnsi="SimSun" w:cs="SimSun" w:hint="eastAsia"/>
          <w:lang w:eastAsia="zh-TW"/>
        </w:rPr>
        <w:t>是</w:t>
      </w:r>
      <w:r>
        <w:rPr>
          <w:rFonts w:ascii="SimSun" w:eastAsia="SimSun" w:hAnsi="SimSun" w:cs="SimSun" w:hint="eastAsia"/>
          <w:lang w:eastAsia="zh-TW"/>
        </w:rPr>
        <w:t>明确</w:t>
      </w:r>
      <w:r w:rsidR="00312B91">
        <w:rPr>
          <w:rFonts w:ascii="SimSun" w:eastAsia="SimSun" w:hAnsi="SimSun" w:cs="SimSun" w:hint="eastAsia"/>
          <w:lang w:eastAsia="zh-TW"/>
        </w:rPr>
        <w:t>的</w:t>
      </w:r>
      <w:r>
        <w:rPr>
          <w:rFonts w:ascii="SimSun" w:eastAsia="SimSun" w:hAnsi="SimSun" w:cs="SimSun" w:hint="eastAsia"/>
          <w:lang w:eastAsia="zh-TW"/>
        </w:rPr>
        <w:t>，但需要</w:t>
      </w:r>
      <w:r>
        <w:rPr>
          <w:rFonts w:ascii="SimSun" w:eastAsia="SimSun" w:hAnsi="SimSun" w:cs="SimSun" w:hint="eastAsia"/>
          <w:lang w:val="en-US" w:eastAsia="zh-CN"/>
        </w:rPr>
        <w:t>在</w:t>
      </w:r>
      <w:r>
        <w:rPr>
          <w:rFonts w:ascii="SimSun" w:eastAsia="SimSun" w:hAnsi="SimSun" w:cs="SimSun" w:hint="eastAsia"/>
          <w:lang w:eastAsia="zh-TW"/>
        </w:rPr>
        <w:t>国家层面投入时间、关注和资金。</w:t>
      </w:r>
      <w:r>
        <w:rPr>
          <w:rFonts w:hint="eastAsia"/>
          <w:lang w:eastAsia="zh-CN"/>
        </w:rPr>
        <w:t>WMO</w:t>
      </w:r>
      <w:r>
        <w:rPr>
          <w:rFonts w:ascii="SimSun" w:eastAsia="SimSun" w:hAnsi="SimSun" w:cs="SimSun" w:hint="eastAsia"/>
          <w:lang w:eastAsia="zh-TW"/>
        </w:rPr>
        <w:t>教育和培训办公室可</w:t>
      </w:r>
      <w:r>
        <w:rPr>
          <w:rFonts w:ascii="SimSun" w:eastAsia="SimSun" w:hAnsi="SimSun" w:cs="SimSun" w:hint="eastAsia"/>
          <w:lang w:val="en-US" w:eastAsia="zh-CN"/>
        </w:rPr>
        <w:t>充当</w:t>
      </w:r>
      <w:r>
        <w:rPr>
          <w:rFonts w:ascii="SimSun" w:eastAsia="SimSun" w:hAnsi="SimSun" w:cs="SimSun" w:hint="eastAsia"/>
          <w:lang w:eastAsia="zh-TW"/>
        </w:rPr>
        <w:t>信息交流中心</w:t>
      </w:r>
      <w:r>
        <w:rPr>
          <w:rFonts w:ascii="SimSun" w:eastAsia="SimSun" w:hAnsi="SimSun" w:cs="SimSun" w:hint="eastAsia"/>
          <w:lang w:eastAsia="zh-CN"/>
        </w:rPr>
        <w:t>，</w:t>
      </w:r>
      <w:r>
        <w:rPr>
          <w:rFonts w:ascii="SimSun" w:eastAsia="SimSun" w:hAnsi="SimSun" w:cs="SimSun" w:hint="eastAsia"/>
          <w:lang w:val="en-US" w:eastAsia="zh-CN"/>
        </w:rPr>
        <w:t>推广</w:t>
      </w:r>
      <w:r>
        <w:rPr>
          <w:rFonts w:ascii="SimSun" w:eastAsia="SimSun" w:hAnsi="SimSun" w:cs="SimSun" w:hint="eastAsia"/>
          <w:lang w:eastAsia="zh-TW"/>
        </w:rPr>
        <w:t>最佳做法和</w:t>
      </w:r>
      <w:r>
        <w:rPr>
          <w:rFonts w:ascii="SimSun" w:eastAsia="SimSun" w:hAnsi="SimSun" w:cs="SimSun" w:hint="eastAsia"/>
          <w:lang w:val="en-US" w:eastAsia="zh-CN"/>
        </w:rPr>
        <w:t>开展</w:t>
      </w:r>
      <w:r>
        <w:rPr>
          <w:rFonts w:ascii="SimSun" w:eastAsia="SimSun" w:hAnsi="SimSun" w:cs="SimSun" w:hint="eastAsia"/>
          <w:lang w:eastAsia="zh-TW"/>
        </w:rPr>
        <w:t>有针对性的培训。一个优先重点是加强</w:t>
      </w:r>
      <w:r>
        <w:rPr>
          <w:rFonts w:ascii="SimSun" w:eastAsia="SimSun" w:hAnsi="SimSun" w:cs="SimSun" w:hint="eastAsia"/>
          <w:lang w:val="en-US" w:eastAsia="zh-CN"/>
        </w:rPr>
        <w:t>与</w:t>
      </w:r>
      <w:r>
        <w:rPr>
          <w:rFonts w:ascii="SimSun" w:eastAsia="SimSun" w:hAnsi="SimSun" w:cs="SimSun" w:hint="eastAsia"/>
          <w:lang w:eastAsia="zh-TW"/>
        </w:rPr>
        <w:t>所有部门大学的伙伴关系。</w:t>
      </w:r>
    </w:p>
    <w:p w14:paraId="6E3E759E" w14:textId="16D702E4" w:rsidR="00AE734D" w:rsidRDefault="00FB42ED">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8</w:t>
      </w:r>
      <w:r>
        <w:rPr>
          <w:rFonts w:ascii="Microsoft YaHei" w:eastAsia="Microsoft YaHei" w:hAnsi="Microsoft YaHei" w:cs="Microsoft YaHei" w:hint="eastAsia"/>
          <w:b/>
          <w:color w:val="000000"/>
          <w:lang w:eastAsia="zh-CN"/>
        </w:rPr>
        <w:t>：WMO</w:t>
      </w:r>
      <w:r w:rsidR="009D28A1">
        <w:rPr>
          <w:rFonts w:ascii="Microsoft YaHei" w:eastAsia="Microsoft YaHei" w:hAnsi="Microsoft YaHei" w:cs="Microsoft YaHei" w:hint="eastAsia"/>
          <w:b/>
          <w:color w:val="000000"/>
          <w:lang w:val="en-US" w:eastAsia="zh-CN"/>
        </w:rPr>
        <w:t>携手</w:t>
      </w:r>
      <w:r>
        <w:rPr>
          <w:rFonts w:ascii="Microsoft YaHei" w:eastAsia="Microsoft YaHei" w:hAnsi="Microsoft YaHei" w:cs="Microsoft YaHei" w:hint="eastAsia"/>
          <w:b/>
          <w:color w:val="000000"/>
          <w:lang w:eastAsia="zh-CN"/>
        </w:rPr>
        <w:t>NMHS在实现净零的过程中发挥领导作用。</w:t>
      </w:r>
    </w:p>
    <w:p w14:paraId="6D33236F" w14:textId="3E43A6BA" w:rsidR="00AE734D" w:rsidRDefault="00FB42ED">
      <w:pPr>
        <w:spacing w:before="240"/>
        <w:jc w:val="left"/>
        <w:rPr>
          <w:rFonts w:ascii="SimSun" w:eastAsia="SimSun" w:hAnsi="SimSun" w:cs="SimSun"/>
          <w:lang w:eastAsia="zh-TW"/>
        </w:rPr>
      </w:pPr>
      <w:bookmarkStart w:id="73" w:name="_Annex_2_to"/>
      <w:bookmarkEnd w:id="73"/>
      <w:r>
        <w:rPr>
          <w:rFonts w:eastAsia="Verdana" w:cs="Verdana"/>
          <w:lang w:eastAsia="zh-TW"/>
        </w:rPr>
        <w:t>31</w:t>
      </w:r>
      <w:r w:rsidR="003003EB">
        <w:rPr>
          <w:rFonts w:ascii="Microsoft YaHei" w:eastAsia="Microsoft YaHei" w:hAnsi="Microsoft YaHei" w:cs="Microsoft YaHei" w:hint="eastAsia"/>
          <w:lang w:eastAsia="zh-TW"/>
        </w:rPr>
        <w:t>．</w:t>
      </w:r>
      <w:r w:rsidR="003003EB">
        <w:rPr>
          <w:rFonts w:ascii="Microsoft YaHei" w:eastAsiaTheme="minorEastAsia" w:hAnsi="Microsoft YaHei" w:cs="Microsoft YaHei"/>
          <w:lang w:eastAsia="zh-TW"/>
        </w:rPr>
        <w:tab/>
      </w:r>
      <w:r>
        <w:rPr>
          <w:rFonts w:eastAsia="Verdana" w:cs="Verdana" w:hint="eastAsia"/>
          <w:lang w:eastAsia="zh-TW"/>
        </w:rPr>
        <w:t>WMO</w:t>
      </w:r>
      <w:r>
        <w:rPr>
          <w:rFonts w:ascii="SimSun" w:eastAsia="SimSun" w:hAnsi="SimSun" w:cs="SimSun" w:hint="eastAsia"/>
          <w:lang w:eastAsia="zh-TW"/>
        </w:rPr>
        <w:t>应抓住机遇，加快基础设施管理和</w:t>
      </w:r>
      <w:r w:rsidR="00312B91">
        <w:rPr>
          <w:rFonts w:ascii="SimSun" w:eastAsia="SimSun" w:hAnsi="SimSun" w:cs="SimSun" w:hint="eastAsia"/>
          <w:lang w:eastAsia="zh-TW"/>
        </w:rPr>
        <w:t>运行</w:t>
      </w:r>
      <w:r>
        <w:rPr>
          <w:rFonts w:ascii="SimSun" w:eastAsia="SimSun" w:hAnsi="SimSun" w:cs="SimSun" w:hint="eastAsia"/>
          <w:lang w:eastAsia="zh-TW"/>
        </w:rPr>
        <w:t>方面的净零战略计划，从而在整个</w:t>
      </w:r>
      <w:r>
        <w:rPr>
          <w:rFonts w:eastAsia="SimSun" w:cs="Verdana"/>
          <w:lang w:eastAsia="zh-TW"/>
        </w:rPr>
        <w:t>UN</w:t>
      </w:r>
      <w:r>
        <w:rPr>
          <w:rFonts w:ascii="SimSun" w:eastAsia="SimSun" w:hAnsi="SimSun" w:cs="SimSun" w:hint="eastAsia"/>
          <w:lang w:eastAsia="zh-TW"/>
        </w:rPr>
        <w:t>大家庭中发挥领导作用。此外，</w:t>
      </w:r>
      <w:r>
        <w:rPr>
          <w:rFonts w:eastAsia="Verdana" w:cs="Verdana" w:hint="eastAsia"/>
          <w:lang w:eastAsia="zh-TW"/>
        </w:rPr>
        <w:t>WMO</w:t>
      </w:r>
      <w:r>
        <w:rPr>
          <w:rFonts w:ascii="SimSun" w:eastAsia="SimSun" w:hAnsi="SimSun" w:cs="SimSun" w:hint="eastAsia"/>
          <w:lang w:eastAsia="zh-TW"/>
        </w:rPr>
        <w:t>可通过全球温室气体监测基础设施倡议</w:t>
      </w:r>
      <w:r>
        <w:rPr>
          <w:rFonts w:ascii="SimSun" w:eastAsia="SimSun" w:hAnsi="SimSun" w:cs="SimSun" w:hint="eastAsia"/>
          <w:lang w:eastAsia="zh-CN"/>
        </w:rPr>
        <w:t>，</w:t>
      </w:r>
      <w:r>
        <w:rPr>
          <w:rFonts w:ascii="SimSun" w:eastAsia="SimSun" w:hAnsi="SimSun" w:cs="SimSun" w:hint="eastAsia"/>
          <w:lang w:eastAsia="zh-TW"/>
        </w:rPr>
        <w:t>为会员和整个</w:t>
      </w:r>
      <w:r>
        <w:rPr>
          <w:rFonts w:eastAsia="SimSun" w:cs="Verdana"/>
          <w:lang w:eastAsia="zh-TW"/>
        </w:rPr>
        <w:t>UN</w:t>
      </w:r>
      <w:r w:rsidR="00312B91">
        <w:rPr>
          <w:rFonts w:eastAsia="SimSun" w:cs="Verdana" w:hint="eastAsia"/>
          <w:lang w:eastAsia="zh-TW"/>
        </w:rPr>
        <w:t>系统</w:t>
      </w:r>
      <w:r>
        <w:rPr>
          <w:rFonts w:ascii="SimSun" w:eastAsia="SimSun" w:hAnsi="SimSun" w:cs="SimSun" w:hint="eastAsia"/>
          <w:lang w:eastAsia="zh-TW"/>
        </w:rPr>
        <w:t>提供排放信息和数据。研究理事会对此非常支持，但认为这</w:t>
      </w:r>
      <w:r w:rsidR="00312B91">
        <w:rPr>
          <w:rFonts w:ascii="SimSun" w:eastAsia="SimSun" w:hAnsi="SimSun" w:cs="SimSun" w:hint="eastAsia"/>
          <w:lang w:eastAsia="zh-TW"/>
        </w:rPr>
        <w:t>不属于</w:t>
      </w:r>
      <w:r>
        <w:rPr>
          <w:rFonts w:eastAsia="Verdana" w:cs="Verdana" w:hint="eastAsia"/>
          <w:lang w:eastAsia="zh-TW"/>
        </w:rPr>
        <w:t>WMO</w:t>
      </w:r>
      <w:r>
        <w:rPr>
          <w:rFonts w:ascii="SimSun" w:eastAsia="SimSun" w:hAnsi="SimSun" w:cs="SimSun" w:hint="eastAsia"/>
          <w:lang w:eastAsia="zh-TW"/>
        </w:rPr>
        <w:t>的研究领域。</w:t>
      </w:r>
    </w:p>
    <w:p w14:paraId="5DE34F09" w14:textId="23CC3F4B" w:rsidR="00AE734D" w:rsidRDefault="00FB42ED">
      <w:pPr>
        <w:pStyle w:val="WMOBodyText"/>
        <w:rPr>
          <w:rFonts w:ascii="SimSun" w:eastAsia="SimSun" w:hAnsi="SimSun" w:cs="SimSun"/>
        </w:rPr>
      </w:pPr>
      <w:r>
        <w:rPr>
          <w:b/>
          <w:bCs/>
        </w:rPr>
        <w:t>32</w:t>
      </w:r>
      <w:r w:rsidR="003003EB">
        <w:rPr>
          <w:rFonts w:ascii="Microsoft YaHei" w:eastAsia="Microsoft YaHei" w:hAnsi="Microsoft YaHei" w:cs="Microsoft YaHei" w:hint="eastAsia"/>
          <w:b/>
          <w:bCs/>
        </w:rPr>
        <w:t>．</w:t>
      </w:r>
      <w:r w:rsidR="003003EB">
        <w:rPr>
          <w:rFonts w:ascii="Microsoft YaHei" w:eastAsiaTheme="minorEastAsia" w:hAnsi="Microsoft YaHei" w:cs="Microsoft YaHei"/>
          <w:b/>
          <w:bCs/>
        </w:rPr>
        <w:tab/>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w:t>
      </w:r>
      <w:r w:rsidR="00A87D84">
        <w:rPr>
          <w:rFonts w:ascii="SimSun" w:eastAsia="SimSun" w:hAnsi="SimSun" w:cs="SimSun" w:hint="eastAsia"/>
        </w:rPr>
        <w:t>项活动</w:t>
      </w:r>
      <w:r>
        <w:rPr>
          <w:rFonts w:ascii="SimSun" w:eastAsia="SimSun" w:hAnsi="SimSun" w:cs="SimSun" w:hint="eastAsia"/>
        </w:rPr>
        <w:t>可取</w:t>
      </w:r>
      <w:r w:rsidR="000E51AD">
        <w:rPr>
          <w:rFonts w:ascii="SimSun" w:eastAsia="SimSun" w:hAnsi="SimSun" w:cs="SimSun" w:hint="eastAsia"/>
        </w:rPr>
        <w:t>，非常有意义</w:t>
      </w:r>
      <w:r>
        <w:rPr>
          <w:rFonts w:ascii="SimSun" w:eastAsia="SimSun" w:hAnsi="SimSun" w:cs="SimSun" w:hint="eastAsia"/>
        </w:rPr>
        <w:t>，但在研究愿景中</w:t>
      </w:r>
      <w:r w:rsidR="00A87D84">
        <w:rPr>
          <w:rFonts w:ascii="SimSun" w:eastAsia="SimSun" w:hAnsi="SimSun" w:cs="SimSun" w:hint="eastAsia"/>
        </w:rPr>
        <w:t>却没有提及</w:t>
      </w:r>
      <w:r>
        <w:rPr>
          <w:rFonts w:ascii="SimSun" w:eastAsia="SimSun" w:hAnsi="SimSun" w:cs="SimSun" w:hint="eastAsia"/>
        </w:rPr>
        <w:t>。</w:t>
      </w:r>
    </w:p>
    <w:p w14:paraId="745BF3E4" w14:textId="67DDB9C2" w:rsidR="00AE734D" w:rsidRDefault="00FB42ED">
      <w:pPr>
        <w:pStyle w:val="WMOBodyText"/>
        <w:rPr>
          <w:rFonts w:ascii="SimSun" w:eastAsia="SimSun" w:hAnsi="SimSun" w:cs="SimSun"/>
        </w:rPr>
      </w:pPr>
      <w:r>
        <w:rPr>
          <w:b/>
          <w:bCs/>
        </w:rPr>
        <w:t>33</w:t>
      </w:r>
      <w:r w:rsidR="003003EB">
        <w:rPr>
          <w:rFonts w:ascii="Microsoft YaHei" w:eastAsia="Microsoft YaHei" w:hAnsi="Microsoft YaHei" w:cs="Microsoft YaHei" w:hint="eastAsia"/>
          <w:b/>
          <w:bCs/>
        </w:rPr>
        <w:t>．</w:t>
      </w:r>
      <w:r w:rsidR="003003EB">
        <w:rPr>
          <w:rFonts w:ascii="Microsoft YaHei" w:eastAsiaTheme="minorEastAsia" w:hAnsi="Microsoft YaHei" w:cs="Microsoft YaHei"/>
          <w:b/>
          <w:bCs/>
        </w:rPr>
        <w:tab/>
      </w:r>
      <w:r>
        <w:rPr>
          <w:rFonts w:ascii="Microsoft YaHei" w:eastAsia="Microsoft YaHei" w:hAnsi="Microsoft YaHei" w:cs="Microsoft YaHei" w:hint="eastAsia"/>
          <w:b/>
          <w:bCs/>
        </w:rPr>
        <w:t>可行性：</w:t>
      </w:r>
      <w:r>
        <w:rPr>
          <w:rFonts w:ascii="SimSun" w:eastAsia="SimSun" w:hAnsi="SimSun" w:cs="SimSun" w:hint="eastAsia"/>
        </w:rPr>
        <w:t>这一建议可</w:t>
      </w:r>
      <w:r w:rsidR="00921915">
        <w:rPr>
          <w:rFonts w:ascii="SimSun" w:eastAsia="SimSun" w:hAnsi="SimSun" w:cs="SimSun" w:hint="eastAsia"/>
        </w:rPr>
        <w:t>被纳入</w:t>
      </w:r>
      <w:r>
        <w:rPr>
          <w:rFonts w:hint="eastAsia"/>
        </w:rPr>
        <w:t>WMO</w:t>
      </w:r>
      <w:r>
        <w:rPr>
          <w:rFonts w:ascii="SimSun" w:eastAsia="SimSun" w:hAnsi="SimSun" w:cs="SimSun" w:hint="eastAsia"/>
        </w:rPr>
        <w:t>乃至其会员</w:t>
      </w:r>
      <w:r>
        <w:rPr>
          <w:rFonts w:hint="eastAsia"/>
        </w:rPr>
        <w:t>NMHS</w:t>
      </w:r>
      <w:r>
        <w:rPr>
          <w:rFonts w:ascii="SimSun" w:eastAsia="SimSun" w:hAnsi="SimSun" w:cs="SimSun" w:hint="eastAsia"/>
        </w:rPr>
        <w:t>今后</w:t>
      </w:r>
      <w:r w:rsidR="00921915">
        <w:rPr>
          <w:rFonts w:ascii="SimSun" w:eastAsia="SimSun" w:hAnsi="SimSun" w:cs="SimSun" w:hint="eastAsia"/>
        </w:rPr>
        <w:t>的</w:t>
      </w:r>
      <w:r>
        <w:rPr>
          <w:rFonts w:ascii="SimSun" w:eastAsia="SimSun" w:hAnsi="SimSun" w:cs="SimSun" w:hint="eastAsia"/>
        </w:rPr>
        <w:t>执行计划，但不需要研究方面的投资。</w:t>
      </w:r>
    </w:p>
    <w:p w14:paraId="06A87A0D" w14:textId="77777777" w:rsidR="00AE734D" w:rsidRDefault="00FB42ED">
      <w:pPr>
        <w:pStyle w:val="WMOBodyText"/>
        <w:spacing w:after="240"/>
        <w:jc w:val="center"/>
      </w:pPr>
      <w:r>
        <w:t>_______________</w:t>
      </w:r>
    </w:p>
    <w:sectPr w:rsidR="00AE734D">
      <w:headerReference w:type="even" r:id="rId22"/>
      <w:headerReference w:type="default" r:id="rId23"/>
      <w:headerReference w:type="first" r:id="rId24"/>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0F6C" w14:textId="77777777" w:rsidR="006B0C80" w:rsidRDefault="006B0C80">
      <w:r>
        <w:separator/>
      </w:r>
    </w:p>
  </w:endnote>
  <w:endnote w:type="continuationSeparator" w:id="0">
    <w:p w14:paraId="4B0187E7" w14:textId="77777777" w:rsidR="006B0C80" w:rsidRDefault="006B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roxima Nova Lt">
    <w:altName w:val="Tahoma"/>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B389" w14:textId="77777777" w:rsidR="006B0C80" w:rsidRDefault="006B0C80">
      <w:r>
        <w:separator/>
      </w:r>
    </w:p>
  </w:footnote>
  <w:footnote w:type="continuationSeparator" w:id="0">
    <w:p w14:paraId="551E5EDF" w14:textId="77777777" w:rsidR="006B0C80" w:rsidRDefault="006B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AAD7" w14:textId="79D3E5AD" w:rsidR="00AE734D" w:rsidRDefault="00956D63">
    <w:pPr>
      <w:pStyle w:val="Header"/>
    </w:pPr>
    <w:r>
      <w:rPr>
        <w:noProof/>
      </w:rPr>
      <w:drawing>
        <wp:anchor distT="0" distB="0" distL="114300" distR="114300" simplePos="0" relativeHeight="251662336" behindDoc="1" locked="0" layoutInCell="0" allowOverlap="1" wp14:anchorId="1D23DB71" wp14:editId="3E120C09">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197EFCF3" w14:textId="77777777" w:rsidR="00AE734D" w:rsidRDefault="00AE734D"/>
  <w:p w14:paraId="37BAC39B" w14:textId="2069F6BE" w:rsidR="00AE734D" w:rsidRDefault="00956D63">
    <w:pPr>
      <w:pStyle w:val="Header"/>
    </w:pPr>
    <w:r>
      <w:rPr>
        <w:noProof/>
      </w:rPr>
      <w:drawing>
        <wp:anchor distT="0" distB="0" distL="114300" distR="114300" simplePos="0" relativeHeight="251661312" behindDoc="1" locked="0" layoutInCell="0" allowOverlap="1" wp14:anchorId="12EED62C" wp14:editId="55648C43">
          <wp:simplePos x="0" y="0"/>
          <wp:positionH relativeFrom="page">
            <wp:align>left</wp:align>
          </wp:positionH>
          <wp:positionV relativeFrom="page">
            <wp:align>top</wp:align>
          </wp:positionV>
          <wp:extent cx="6120765" cy="56553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295C6A53" w14:textId="77777777" w:rsidR="00AE734D" w:rsidRDefault="00AE734D"/>
  <w:p w14:paraId="5967CAA4" w14:textId="6594283B" w:rsidR="00AE734D" w:rsidRDefault="00956D63">
    <w:pPr>
      <w:pStyle w:val="Header"/>
    </w:pPr>
    <w:r>
      <w:rPr>
        <w:noProof/>
      </w:rPr>
      <w:drawing>
        <wp:anchor distT="0" distB="0" distL="114300" distR="114300" simplePos="0" relativeHeight="251660288" behindDoc="1" locked="0" layoutInCell="0" allowOverlap="1" wp14:anchorId="7DD5E345" wp14:editId="0D65BBC3">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7B8F03FC" w14:textId="77777777" w:rsidR="00AE734D" w:rsidRDefault="00AE734D"/>
  <w:p w14:paraId="3898C64B" w14:textId="4EB9438B" w:rsidR="00AE734D" w:rsidRDefault="00956D63">
    <w:pPr>
      <w:pStyle w:val="Header"/>
    </w:pPr>
    <w:r>
      <w:rPr>
        <w:noProof/>
      </w:rPr>
      <mc:AlternateContent>
        <mc:Choice Requires="wps">
          <w:drawing>
            <wp:anchor distT="0" distB="0" distL="114300" distR="114300" simplePos="0" relativeHeight="251659264" behindDoc="0" locked="0" layoutInCell="1" allowOverlap="1" wp14:anchorId="57FC0CE0" wp14:editId="12E0DE0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382F98" id="Rectangle 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07AC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3120;mso-position-horizontal:left;mso-position-horizontal-relative:page;mso-position-vertical:top;mso-position-vertical-relative:page;mso-width-relative:page;mso-height-relative:page" o:allowincell="f">
          <v:imagedata r:id="rId2"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050C" w14:textId="30BA8F13" w:rsidR="00AE734D" w:rsidRDefault="00244CB4">
    <w:pPr>
      <w:pStyle w:val="Header"/>
    </w:pPr>
    <w:r w:rsidRPr="00244CB4">
      <w:t>Cg-19/</w:t>
    </w:r>
    <w:r w:rsidRPr="00244CB4">
      <w:rPr>
        <w:rFonts w:ascii="SimSun" w:eastAsia="SimSun" w:hAnsi="SimSun" w:cs="Microsoft YaHei" w:hint="eastAsia"/>
        <w:lang w:eastAsia="zh-CN"/>
      </w:rPr>
      <w:t>文件</w:t>
    </w:r>
    <w:r w:rsidRPr="00244CB4">
      <w:t xml:space="preserve">4.3(4), </w:t>
    </w:r>
    <w:r w:rsidR="00666410" w:rsidRPr="00666410">
      <w:t xml:space="preserve"> </w:t>
    </w:r>
    <w:del w:id="74" w:author="Fengqi LI" w:date="2023-06-19T10:24:00Z">
      <w:r w:rsidR="00666410" w:rsidDel="000A66CC">
        <w:delText>DRAFT 2</w:delText>
      </w:r>
    </w:del>
    <w:ins w:id="75" w:author="Fengqi LI" w:date="2023-06-19T10:24:00Z">
      <w:r w:rsidR="000A66CC">
        <w:t>APPROVED</w:t>
      </w:r>
    </w:ins>
    <w:r w:rsidRPr="00244CB4">
      <w:t>,</w:t>
    </w:r>
    <w:r w:rsidR="00EA6F1F">
      <w:rPr>
        <w:lang w:val="de-DE"/>
      </w:rPr>
      <w:t xml:space="preserve"> </w:t>
    </w:r>
    <w:r w:rsidR="00FB42ED">
      <w:t xml:space="preserve">p. </w:t>
    </w:r>
    <w:r w:rsidR="00FB42ED">
      <w:rPr>
        <w:rStyle w:val="PageNumber"/>
      </w:rPr>
      <w:fldChar w:fldCharType="begin"/>
    </w:r>
    <w:r w:rsidR="00FB42ED">
      <w:rPr>
        <w:rStyle w:val="PageNumber"/>
      </w:rPr>
      <w:instrText xml:space="preserve"> PAGE </w:instrText>
    </w:r>
    <w:r w:rsidR="00FB42ED">
      <w:rPr>
        <w:rStyle w:val="PageNumber"/>
      </w:rPr>
      <w:fldChar w:fldCharType="separate"/>
    </w:r>
    <w:r w:rsidR="00FB42ED">
      <w:rPr>
        <w:rStyle w:val="PageNumber"/>
      </w:rPr>
      <w:t>6</w:t>
    </w:r>
    <w:r w:rsidR="00FB42ED">
      <w:rPr>
        <w:rStyle w:val="PageNumber"/>
      </w:rPr>
      <w:fldChar w:fldCharType="end"/>
    </w:r>
    <w:r w:rsidR="00956D63">
      <w:rPr>
        <w:noProof/>
      </w:rPr>
      <mc:AlternateContent>
        <mc:Choice Requires="wps">
          <w:drawing>
            <wp:anchor distT="0" distB="0" distL="114300" distR="114300" simplePos="0" relativeHeight="251656192" behindDoc="0" locked="0" layoutInCell="1" allowOverlap="1" wp14:anchorId="12E58BBB" wp14:editId="57B1FF71">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5BE7BC" id="Rectangle 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56D63">
      <w:rPr>
        <w:noProof/>
      </w:rPr>
      <mc:AlternateContent>
        <mc:Choice Requires="wps">
          <w:drawing>
            <wp:anchor distT="0" distB="0" distL="114300" distR="114300" simplePos="0" relativeHeight="251657216" behindDoc="0" locked="0" layoutInCell="1" allowOverlap="1" wp14:anchorId="0A6A20F6" wp14:editId="62A1708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C8FCD3" id="Rectangle 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56D63">
      <w:rPr>
        <w:noProof/>
      </w:rPr>
      <mc:AlternateContent>
        <mc:Choice Requires="wps">
          <w:drawing>
            <wp:anchor distT="0" distB="0" distL="114300" distR="114300" simplePos="0" relativeHeight="251652096" behindDoc="0" locked="0" layoutInCell="1" allowOverlap="1" wp14:anchorId="40A6A771" wp14:editId="6667137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1CB863"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56D63">
      <w:rPr>
        <w:noProof/>
      </w:rPr>
      <mc:AlternateContent>
        <mc:Choice Requires="wps">
          <w:drawing>
            <wp:anchor distT="0" distB="0" distL="114300" distR="114300" simplePos="0" relativeHeight="251653120" behindDoc="0" locked="0" layoutInCell="1" allowOverlap="1" wp14:anchorId="42C9C68C" wp14:editId="1B633C1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0C770C" id="Rectangle 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FF33" w14:textId="62B17BA7" w:rsidR="00AE734D" w:rsidRDefault="00956D63">
    <w:pPr>
      <w:pStyle w:val="Header"/>
      <w:spacing w:after="120"/>
      <w:jc w:val="left"/>
    </w:pPr>
    <w:r>
      <w:rPr>
        <w:noProof/>
      </w:rPr>
      <mc:AlternateContent>
        <mc:Choice Requires="wps">
          <w:drawing>
            <wp:anchor distT="0" distB="0" distL="114300" distR="114300" simplePos="0" relativeHeight="251658240" behindDoc="0" locked="0" layoutInCell="1" allowOverlap="1" wp14:anchorId="2A980F3C" wp14:editId="4905E3A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19145E" id="Rectangl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268D441E" wp14:editId="01FA48B8">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43F67C"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4F8D815E" wp14:editId="79C47B47">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F0C985" id="Rectangle 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1C8B5"/>
    <w:multiLevelType w:val="singleLevel"/>
    <w:tmpl w:val="BF71C8B5"/>
    <w:lvl w:ilvl="0">
      <w:start w:val="25"/>
      <w:numFmt w:val="decimal"/>
      <w:suff w:val="space"/>
      <w:lvlText w:val="(%1)"/>
      <w:lvlJc w:val="left"/>
      <w:rPr>
        <w:rFonts w:ascii="Verdana" w:hAnsi="Verdana" w:cs="Verdana" w:hint="default"/>
      </w:rPr>
    </w:lvl>
  </w:abstractNum>
  <w:abstractNum w:abstractNumId="1" w15:restartNumberingAfterBreak="0">
    <w:nsid w:val="02F844BF"/>
    <w:multiLevelType w:val="singleLevel"/>
    <w:tmpl w:val="02F844BF"/>
    <w:lvl w:ilvl="0">
      <w:start w:val="1"/>
      <w:numFmt w:val="decimal"/>
      <w:suff w:val="space"/>
      <w:lvlText w:val="(%1)"/>
      <w:lvlJc w:val="left"/>
      <w:rPr>
        <w:rFonts w:ascii="Verdana" w:hAnsi="Verdana" w:cs="Verdana" w:hint="default"/>
      </w:rPr>
    </w:lvl>
  </w:abstractNum>
  <w:abstractNum w:abstractNumId="2" w15:restartNumberingAfterBreak="0">
    <w:nsid w:val="062A1E7D"/>
    <w:multiLevelType w:val="multilevel"/>
    <w:tmpl w:val="062A1E7D"/>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EA1D1C"/>
    <w:multiLevelType w:val="multilevel"/>
    <w:tmpl w:val="31EA1D1C"/>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3E12C7"/>
    <w:multiLevelType w:val="hybridMultilevel"/>
    <w:tmpl w:val="3FC01962"/>
    <w:lvl w:ilvl="0" w:tplc="66AAE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49219">
    <w:abstractNumId w:val="2"/>
  </w:num>
  <w:num w:numId="2" w16cid:durableId="23597390">
    <w:abstractNumId w:val="3"/>
  </w:num>
  <w:num w:numId="3" w16cid:durableId="1258517504">
    <w:abstractNumId w:val="1"/>
  </w:num>
  <w:num w:numId="4" w16cid:durableId="2085448577">
    <w:abstractNumId w:val="0"/>
  </w:num>
  <w:num w:numId="5" w16cid:durableId="20802452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801CEE"/>
    <w:rsid w:val="000007AB"/>
    <w:rsid w:val="000019CD"/>
    <w:rsid w:val="00003A83"/>
    <w:rsid w:val="00005301"/>
    <w:rsid w:val="000133EE"/>
    <w:rsid w:val="00013E0F"/>
    <w:rsid w:val="00013F69"/>
    <w:rsid w:val="00014AA6"/>
    <w:rsid w:val="000206A8"/>
    <w:rsid w:val="00027205"/>
    <w:rsid w:val="0003137A"/>
    <w:rsid w:val="00036DB6"/>
    <w:rsid w:val="00040196"/>
    <w:rsid w:val="00041171"/>
    <w:rsid w:val="00041727"/>
    <w:rsid w:val="0004195C"/>
    <w:rsid w:val="0004226F"/>
    <w:rsid w:val="00042AB7"/>
    <w:rsid w:val="000462B7"/>
    <w:rsid w:val="00046C8B"/>
    <w:rsid w:val="00050352"/>
    <w:rsid w:val="00050F48"/>
    <w:rsid w:val="00050F8E"/>
    <w:rsid w:val="000518BB"/>
    <w:rsid w:val="0005272B"/>
    <w:rsid w:val="00055EA8"/>
    <w:rsid w:val="00056FD4"/>
    <w:rsid w:val="000573AD"/>
    <w:rsid w:val="0006123B"/>
    <w:rsid w:val="00064F6B"/>
    <w:rsid w:val="00067708"/>
    <w:rsid w:val="000711D4"/>
    <w:rsid w:val="00071D16"/>
    <w:rsid w:val="00072F17"/>
    <w:rsid w:val="000731AA"/>
    <w:rsid w:val="000806D8"/>
    <w:rsid w:val="00082C80"/>
    <w:rsid w:val="00083847"/>
    <w:rsid w:val="00083C36"/>
    <w:rsid w:val="00084D58"/>
    <w:rsid w:val="00084DDD"/>
    <w:rsid w:val="00092CAE"/>
    <w:rsid w:val="0009518A"/>
    <w:rsid w:val="00095E48"/>
    <w:rsid w:val="000A3C66"/>
    <w:rsid w:val="000A4F1C"/>
    <w:rsid w:val="000A66CC"/>
    <w:rsid w:val="000A69BF"/>
    <w:rsid w:val="000A7944"/>
    <w:rsid w:val="000B43C4"/>
    <w:rsid w:val="000B66C3"/>
    <w:rsid w:val="000C225A"/>
    <w:rsid w:val="000C264A"/>
    <w:rsid w:val="000C4A67"/>
    <w:rsid w:val="000C6781"/>
    <w:rsid w:val="000D0753"/>
    <w:rsid w:val="000D75B5"/>
    <w:rsid w:val="000E1B5D"/>
    <w:rsid w:val="000E51AD"/>
    <w:rsid w:val="000F5E49"/>
    <w:rsid w:val="000F7A87"/>
    <w:rsid w:val="000F7EAE"/>
    <w:rsid w:val="0010103F"/>
    <w:rsid w:val="00102EAE"/>
    <w:rsid w:val="00103F09"/>
    <w:rsid w:val="001047DC"/>
    <w:rsid w:val="00105D2E"/>
    <w:rsid w:val="00106B0C"/>
    <w:rsid w:val="00107080"/>
    <w:rsid w:val="0010788B"/>
    <w:rsid w:val="00111BFD"/>
    <w:rsid w:val="00111E26"/>
    <w:rsid w:val="001140D7"/>
    <w:rsid w:val="0011498B"/>
    <w:rsid w:val="00114A15"/>
    <w:rsid w:val="00116E43"/>
    <w:rsid w:val="00120147"/>
    <w:rsid w:val="00123140"/>
    <w:rsid w:val="00123D94"/>
    <w:rsid w:val="00124111"/>
    <w:rsid w:val="00130935"/>
    <w:rsid w:val="00130BBC"/>
    <w:rsid w:val="00133A64"/>
    <w:rsid w:val="00133D13"/>
    <w:rsid w:val="0013678C"/>
    <w:rsid w:val="001423C6"/>
    <w:rsid w:val="0014246D"/>
    <w:rsid w:val="00143C05"/>
    <w:rsid w:val="001469E2"/>
    <w:rsid w:val="00150DBD"/>
    <w:rsid w:val="0015205C"/>
    <w:rsid w:val="0015407D"/>
    <w:rsid w:val="001541A9"/>
    <w:rsid w:val="001543DF"/>
    <w:rsid w:val="00154EF7"/>
    <w:rsid w:val="00156F9B"/>
    <w:rsid w:val="00163BA3"/>
    <w:rsid w:val="00165EBC"/>
    <w:rsid w:val="0016639A"/>
    <w:rsid w:val="00166B31"/>
    <w:rsid w:val="00167D54"/>
    <w:rsid w:val="00170DF2"/>
    <w:rsid w:val="00171802"/>
    <w:rsid w:val="001721EF"/>
    <w:rsid w:val="00175306"/>
    <w:rsid w:val="00176AB5"/>
    <w:rsid w:val="00180771"/>
    <w:rsid w:val="0018196E"/>
    <w:rsid w:val="00190854"/>
    <w:rsid w:val="00192079"/>
    <w:rsid w:val="001930A3"/>
    <w:rsid w:val="00193AC2"/>
    <w:rsid w:val="00196EB8"/>
    <w:rsid w:val="001A25F0"/>
    <w:rsid w:val="001A341E"/>
    <w:rsid w:val="001A6854"/>
    <w:rsid w:val="001B0EA6"/>
    <w:rsid w:val="001B1CDF"/>
    <w:rsid w:val="001B2B57"/>
    <w:rsid w:val="001B2EC4"/>
    <w:rsid w:val="001B56F4"/>
    <w:rsid w:val="001C0CCF"/>
    <w:rsid w:val="001C5462"/>
    <w:rsid w:val="001C5E55"/>
    <w:rsid w:val="001C6BA8"/>
    <w:rsid w:val="001D22C6"/>
    <w:rsid w:val="001D265C"/>
    <w:rsid w:val="001D3062"/>
    <w:rsid w:val="001D3CFB"/>
    <w:rsid w:val="001D3E5D"/>
    <w:rsid w:val="001D559B"/>
    <w:rsid w:val="001D5684"/>
    <w:rsid w:val="001D6302"/>
    <w:rsid w:val="001E2C22"/>
    <w:rsid w:val="001E740C"/>
    <w:rsid w:val="001E7DD0"/>
    <w:rsid w:val="001F1BDA"/>
    <w:rsid w:val="001F34E6"/>
    <w:rsid w:val="001F4086"/>
    <w:rsid w:val="001F54A5"/>
    <w:rsid w:val="001F55C5"/>
    <w:rsid w:val="0020095E"/>
    <w:rsid w:val="002013E7"/>
    <w:rsid w:val="002033C0"/>
    <w:rsid w:val="00207BF2"/>
    <w:rsid w:val="0021061B"/>
    <w:rsid w:val="0021091D"/>
    <w:rsid w:val="00210BFE"/>
    <w:rsid w:val="00210D30"/>
    <w:rsid w:val="00213087"/>
    <w:rsid w:val="002137AD"/>
    <w:rsid w:val="00217839"/>
    <w:rsid w:val="002204FD"/>
    <w:rsid w:val="00221020"/>
    <w:rsid w:val="0022489D"/>
    <w:rsid w:val="00227029"/>
    <w:rsid w:val="002274BC"/>
    <w:rsid w:val="0023066A"/>
    <w:rsid w:val="002308B5"/>
    <w:rsid w:val="00233C0B"/>
    <w:rsid w:val="00234A34"/>
    <w:rsid w:val="00237CB9"/>
    <w:rsid w:val="00244CB4"/>
    <w:rsid w:val="0024545B"/>
    <w:rsid w:val="0025255D"/>
    <w:rsid w:val="00255EE3"/>
    <w:rsid w:val="00256B3D"/>
    <w:rsid w:val="00260AF6"/>
    <w:rsid w:val="00262789"/>
    <w:rsid w:val="00262A31"/>
    <w:rsid w:val="002648D5"/>
    <w:rsid w:val="00264ABE"/>
    <w:rsid w:val="002670DE"/>
    <w:rsid w:val="0026743C"/>
    <w:rsid w:val="00267671"/>
    <w:rsid w:val="00267932"/>
    <w:rsid w:val="00270480"/>
    <w:rsid w:val="00271381"/>
    <w:rsid w:val="00271DA1"/>
    <w:rsid w:val="00273AD9"/>
    <w:rsid w:val="00275228"/>
    <w:rsid w:val="002779AF"/>
    <w:rsid w:val="00277A4D"/>
    <w:rsid w:val="00282245"/>
    <w:rsid w:val="002823D8"/>
    <w:rsid w:val="00283E47"/>
    <w:rsid w:val="0028531A"/>
    <w:rsid w:val="00285342"/>
    <w:rsid w:val="00285446"/>
    <w:rsid w:val="00290082"/>
    <w:rsid w:val="00295593"/>
    <w:rsid w:val="002A0D49"/>
    <w:rsid w:val="002A354F"/>
    <w:rsid w:val="002A386C"/>
    <w:rsid w:val="002B07D7"/>
    <w:rsid w:val="002B09DF"/>
    <w:rsid w:val="002B2A9F"/>
    <w:rsid w:val="002B365A"/>
    <w:rsid w:val="002B3788"/>
    <w:rsid w:val="002B540D"/>
    <w:rsid w:val="002B5475"/>
    <w:rsid w:val="002B70E3"/>
    <w:rsid w:val="002B7A7E"/>
    <w:rsid w:val="002B7B1B"/>
    <w:rsid w:val="002C0753"/>
    <w:rsid w:val="002C2732"/>
    <w:rsid w:val="002C30BC"/>
    <w:rsid w:val="002C4911"/>
    <w:rsid w:val="002C5443"/>
    <w:rsid w:val="002C5965"/>
    <w:rsid w:val="002C5E15"/>
    <w:rsid w:val="002C5EE5"/>
    <w:rsid w:val="002C76D5"/>
    <w:rsid w:val="002C7A88"/>
    <w:rsid w:val="002C7AB9"/>
    <w:rsid w:val="002D232B"/>
    <w:rsid w:val="002D2759"/>
    <w:rsid w:val="002D4554"/>
    <w:rsid w:val="002D4A68"/>
    <w:rsid w:val="002D5E00"/>
    <w:rsid w:val="002D6DAC"/>
    <w:rsid w:val="002E20B1"/>
    <w:rsid w:val="002E261D"/>
    <w:rsid w:val="002E2973"/>
    <w:rsid w:val="002E3FAD"/>
    <w:rsid w:val="002E4E16"/>
    <w:rsid w:val="002F2E7F"/>
    <w:rsid w:val="002F40A7"/>
    <w:rsid w:val="002F43CA"/>
    <w:rsid w:val="002F6DAC"/>
    <w:rsid w:val="002F6E62"/>
    <w:rsid w:val="002F79BE"/>
    <w:rsid w:val="002F7BB3"/>
    <w:rsid w:val="003003EB"/>
    <w:rsid w:val="00300FE6"/>
    <w:rsid w:val="00301E8C"/>
    <w:rsid w:val="00306BBA"/>
    <w:rsid w:val="00306F85"/>
    <w:rsid w:val="00307BE0"/>
    <w:rsid w:val="00307DDD"/>
    <w:rsid w:val="003122EB"/>
    <w:rsid w:val="00312B91"/>
    <w:rsid w:val="003143C9"/>
    <w:rsid w:val="003146E9"/>
    <w:rsid w:val="00314D5D"/>
    <w:rsid w:val="00320009"/>
    <w:rsid w:val="0032424A"/>
    <w:rsid w:val="0032459F"/>
    <w:rsid w:val="003245D3"/>
    <w:rsid w:val="00325FAA"/>
    <w:rsid w:val="003303D5"/>
    <w:rsid w:val="00330AA3"/>
    <w:rsid w:val="00331584"/>
    <w:rsid w:val="00331964"/>
    <w:rsid w:val="00334987"/>
    <w:rsid w:val="00335090"/>
    <w:rsid w:val="003409AD"/>
    <w:rsid w:val="00340C69"/>
    <w:rsid w:val="00342654"/>
    <w:rsid w:val="00342E34"/>
    <w:rsid w:val="003438D1"/>
    <w:rsid w:val="00346E7A"/>
    <w:rsid w:val="00347F34"/>
    <w:rsid w:val="003553B0"/>
    <w:rsid w:val="003625A7"/>
    <w:rsid w:val="003630AF"/>
    <w:rsid w:val="00364D6A"/>
    <w:rsid w:val="00365538"/>
    <w:rsid w:val="00367CE8"/>
    <w:rsid w:val="00371CF1"/>
    <w:rsid w:val="0037222D"/>
    <w:rsid w:val="003730B2"/>
    <w:rsid w:val="00373128"/>
    <w:rsid w:val="003748B5"/>
    <w:rsid w:val="003750C1"/>
    <w:rsid w:val="003754E2"/>
    <w:rsid w:val="0038051E"/>
    <w:rsid w:val="00380AF7"/>
    <w:rsid w:val="00381414"/>
    <w:rsid w:val="0038688E"/>
    <w:rsid w:val="0038721F"/>
    <w:rsid w:val="003876E7"/>
    <w:rsid w:val="003935AB"/>
    <w:rsid w:val="00394A05"/>
    <w:rsid w:val="0039596F"/>
    <w:rsid w:val="0039663F"/>
    <w:rsid w:val="00396C40"/>
    <w:rsid w:val="00397770"/>
    <w:rsid w:val="00397880"/>
    <w:rsid w:val="003A482D"/>
    <w:rsid w:val="003A7016"/>
    <w:rsid w:val="003B0A7B"/>
    <w:rsid w:val="003B0C08"/>
    <w:rsid w:val="003B3CC7"/>
    <w:rsid w:val="003B4B6C"/>
    <w:rsid w:val="003B6965"/>
    <w:rsid w:val="003C0586"/>
    <w:rsid w:val="003C17A5"/>
    <w:rsid w:val="003C1843"/>
    <w:rsid w:val="003C4018"/>
    <w:rsid w:val="003D1552"/>
    <w:rsid w:val="003D19D3"/>
    <w:rsid w:val="003D2B8B"/>
    <w:rsid w:val="003D5B97"/>
    <w:rsid w:val="003D731F"/>
    <w:rsid w:val="003E084A"/>
    <w:rsid w:val="003E1492"/>
    <w:rsid w:val="003E381F"/>
    <w:rsid w:val="003E4046"/>
    <w:rsid w:val="003F003A"/>
    <w:rsid w:val="003F125B"/>
    <w:rsid w:val="003F31B0"/>
    <w:rsid w:val="003F5836"/>
    <w:rsid w:val="003F63E4"/>
    <w:rsid w:val="003F7B3F"/>
    <w:rsid w:val="00401B80"/>
    <w:rsid w:val="00405509"/>
    <w:rsid w:val="004058AD"/>
    <w:rsid w:val="00406C44"/>
    <w:rsid w:val="0041078D"/>
    <w:rsid w:val="00410D20"/>
    <w:rsid w:val="00411F48"/>
    <w:rsid w:val="00416F97"/>
    <w:rsid w:val="00417A5F"/>
    <w:rsid w:val="00425173"/>
    <w:rsid w:val="0042738A"/>
    <w:rsid w:val="0043039B"/>
    <w:rsid w:val="00431BEB"/>
    <w:rsid w:val="00436197"/>
    <w:rsid w:val="00440593"/>
    <w:rsid w:val="004413BB"/>
    <w:rsid w:val="004423FE"/>
    <w:rsid w:val="0044439F"/>
    <w:rsid w:val="00444E77"/>
    <w:rsid w:val="00445C35"/>
    <w:rsid w:val="0044713D"/>
    <w:rsid w:val="00452235"/>
    <w:rsid w:val="00452A55"/>
    <w:rsid w:val="00454B41"/>
    <w:rsid w:val="0045663A"/>
    <w:rsid w:val="0046033E"/>
    <w:rsid w:val="0046344E"/>
    <w:rsid w:val="004667E7"/>
    <w:rsid w:val="004672CF"/>
    <w:rsid w:val="00470DEF"/>
    <w:rsid w:val="004716C3"/>
    <w:rsid w:val="00471EEF"/>
    <w:rsid w:val="00473D5B"/>
    <w:rsid w:val="00475797"/>
    <w:rsid w:val="00476D0A"/>
    <w:rsid w:val="00483833"/>
    <w:rsid w:val="004905CB"/>
    <w:rsid w:val="00491024"/>
    <w:rsid w:val="0049253B"/>
    <w:rsid w:val="00497CA4"/>
    <w:rsid w:val="004A140B"/>
    <w:rsid w:val="004A4B47"/>
    <w:rsid w:val="004A7CA8"/>
    <w:rsid w:val="004A7EDD"/>
    <w:rsid w:val="004B0EC9"/>
    <w:rsid w:val="004B3593"/>
    <w:rsid w:val="004B6763"/>
    <w:rsid w:val="004B7BAA"/>
    <w:rsid w:val="004C2DF7"/>
    <w:rsid w:val="004C2E0B"/>
    <w:rsid w:val="004C38A6"/>
    <w:rsid w:val="004C4E0B"/>
    <w:rsid w:val="004C6211"/>
    <w:rsid w:val="004D085D"/>
    <w:rsid w:val="004D1241"/>
    <w:rsid w:val="004D1D37"/>
    <w:rsid w:val="004D497E"/>
    <w:rsid w:val="004D5027"/>
    <w:rsid w:val="004E016B"/>
    <w:rsid w:val="004E169C"/>
    <w:rsid w:val="004E274E"/>
    <w:rsid w:val="004E4809"/>
    <w:rsid w:val="004E4CC3"/>
    <w:rsid w:val="004E5985"/>
    <w:rsid w:val="004E6352"/>
    <w:rsid w:val="004E6460"/>
    <w:rsid w:val="004E795D"/>
    <w:rsid w:val="004E7F2E"/>
    <w:rsid w:val="004F2D7A"/>
    <w:rsid w:val="004F3CE4"/>
    <w:rsid w:val="004F6B46"/>
    <w:rsid w:val="00500128"/>
    <w:rsid w:val="00502DF6"/>
    <w:rsid w:val="0050425E"/>
    <w:rsid w:val="0050578D"/>
    <w:rsid w:val="005069B9"/>
    <w:rsid w:val="00511999"/>
    <w:rsid w:val="005145D6"/>
    <w:rsid w:val="00516859"/>
    <w:rsid w:val="005168AC"/>
    <w:rsid w:val="00521EA5"/>
    <w:rsid w:val="00525B80"/>
    <w:rsid w:val="0053098F"/>
    <w:rsid w:val="00532412"/>
    <w:rsid w:val="00536B2E"/>
    <w:rsid w:val="00537964"/>
    <w:rsid w:val="005400BD"/>
    <w:rsid w:val="00540F36"/>
    <w:rsid w:val="00543A27"/>
    <w:rsid w:val="00546D8E"/>
    <w:rsid w:val="00553738"/>
    <w:rsid w:val="00553DA0"/>
    <w:rsid w:val="00553F7E"/>
    <w:rsid w:val="0056646F"/>
    <w:rsid w:val="00570B54"/>
    <w:rsid w:val="00571275"/>
    <w:rsid w:val="00571AE1"/>
    <w:rsid w:val="00574148"/>
    <w:rsid w:val="00581B28"/>
    <w:rsid w:val="00583878"/>
    <w:rsid w:val="005859C2"/>
    <w:rsid w:val="00592138"/>
    <w:rsid w:val="00592267"/>
    <w:rsid w:val="0059421F"/>
    <w:rsid w:val="005949FC"/>
    <w:rsid w:val="00595472"/>
    <w:rsid w:val="005959C8"/>
    <w:rsid w:val="005979EB"/>
    <w:rsid w:val="005A136D"/>
    <w:rsid w:val="005A152B"/>
    <w:rsid w:val="005B0223"/>
    <w:rsid w:val="005B0AE2"/>
    <w:rsid w:val="005B1F2C"/>
    <w:rsid w:val="005B38DE"/>
    <w:rsid w:val="005B41F7"/>
    <w:rsid w:val="005B5CA5"/>
    <w:rsid w:val="005B5F3C"/>
    <w:rsid w:val="005C0614"/>
    <w:rsid w:val="005C26EF"/>
    <w:rsid w:val="005C41F2"/>
    <w:rsid w:val="005C501A"/>
    <w:rsid w:val="005D03D9"/>
    <w:rsid w:val="005D1EE8"/>
    <w:rsid w:val="005D23F8"/>
    <w:rsid w:val="005D29FD"/>
    <w:rsid w:val="005D3F68"/>
    <w:rsid w:val="005D56AE"/>
    <w:rsid w:val="005D666D"/>
    <w:rsid w:val="005E30F6"/>
    <w:rsid w:val="005E3A59"/>
    <w:rsid w:val="005F03CB"/>
    <w:rsid w:val="005F5991"/>
    <w:rsid w:val="00601E8A"/>
    <w:rsid w:val="00604489"/>
    <w:rsid w:val="00604802"/>
    <w:rsid w:val="0060747F"/>
    <w:rsid w:val="0061034F"/>
    <w:rsid w:val="00614B5B"/>
    <w:rsid w:val="00615AB0"/>
    <w:rsid w:val="00616247"/>
    <w:rsid w:val="0061778C"/>
    <w:rsid w:val="00621FEB"/>
    <w:rsid w:val="00623471"/>
    <w:rsid w:val="00624FA5"/>
    <w:rsid w:val="00626EF0"/>
    <w:rsid w:val="006272F3"/>
    <w:rsid w:val="00631DF4"/>
    <w:rsid w:val="00632A84"/>
    <w:rsid w:val="00633516"/>
    <w:rsid w:val="00634694"/>
    <w:rsid w:val="00635245"/>
    <w:rsid w:val="00636B90"/>
    <w:rsid w:val="006406C0"/>
    <w:rsid w:val="00641F86"/>
    <w:rsid w:val="00642194"/>
    <w:rsid w:val="00642D5C"/>
    <w:rsid w:val="0064738B"/>
    <w:rsid w:val="006508EA"/>
    <w:rsid w:val="006606DA"/>
    <w:rsid w:val="00665F76"/>
    <w:rsid w:val="00666410"/>
    <w:rsid w:val="00667E86"/>
    <w:rsid w:val="0067151B"/>
    <w:rsid w:val="00673E2B"/>
    <w:rsid w:val="006740EC"/>
    <w:rsid w:val="00675DDC"/>
    <w:rsid w:val="00676A5A"/>
    <w:rsid w:val="00676FDC"/>
    <w:rsid w:val="0068392D"/>
    <w:rsid w:val="00684B9C"/>
    <w:rsid w:val="00687D14"/>
    <w:rsid w:val="00691E83"/>
    <w:rsid w:val="00693F05"/>
    <w:rsid w:val="00694720"/>
    <w:rsid w:val="00695CA2"/>
    <w:rsid w:val="00697DB5"/>
    <w:rsid w:val="006A1B33"/>
    <w:rsid w:val="006A2CE6"/>
    <w:rsid w:val="006A3D69"/>
    <w:rsid w:val="006A437E"/>
    <w:rsid w:val="006A492A"/>
    <w:rsid w:val="006A5FA8"/>
    <w:rsid w:val="006B0C80"/>
    <w:rsid w:val="006B0D29"/>
    <w:rsid w:val="006B5C72"/>
    <w:rsid w:val="006B7C5A"/>
    <w:rsid w:val="006C0853"/>
    <w:rsid w:val="006C1408"/>
    <w:rsid w:val="006C289D"/>
    <w:rsid w:val="006C4B5E"/>
    <w:rsid w:val="006C4EED"/>
    <w:rsid w:val="006C6755"/>
    <w:rsid w:val="006D0310"/>
    <w:rsid w:val="006D2009"/>
    <w:rsid w:val="006D467A"/>
    <w:rsid w:val="006D5576"/>
    <w:rsid w:val="006E019F"/>
    <w:rsid w:val="006E70F7"/>
    <w:rsid w:val="006E766D"/>
    <w:rsid w:val="006F027A"/>
    <w:rsid w:val="006F1195"/>
    <w:rsid w:val="006F4B29"/>
    <w:rsid w:val="006F556D"/>
    <w:rsid w:val="006F6CE9"/>
    <w:rsid w:val="006F6D7E"/>
    <w:rsid w:val="00703D41"/>
    <w:rsid w:val="0070517C"/>
    <w:rsid w:val="00705C9F"/>
    <w:rsid w:val="0070741E"/>
    <w:rsid w:val="00707617"/>
    <w:rsid w:val="007118E7"/>
    <w:rsid w:val="00716951"/>
    <w:rsid w:val="00717286"/>
    <w:rsid w:val="00720F6B"/>
    <w:rsid w:val="00730A68"/>
    <w:rsid w:val="00730ADA"/>
    <w:rsid w:val="00731D30"/>
    <w:rsid w:val="00732C37"/>
    <w:rsid w:val="00734EF9"/>
    <w:rsid w:val="00735D9E"/>
    <w:rsid w:val="007360FA"/>
    <w:rsid w:val="00741492"/>
    <w:rsid w:val="00745A09"/>
    <w:rsid w:val="00746C9F"/>
    <w:rsid w:val="0075196F"/>
    <w:rsid w:val="00751D20"/>
    <w:rsid w:val="00751EAF"/>
    <w:rsid w:val="00753DCE"/>
    <w:rsid w:val="00754CF7"/>
    <w:rsid w:val="00757B0D"/>
    <w:rsid w:val="00757B38"/>
    <w:rsid w:val="00761320"/>
    <w:rsid w:val="00763C2F"/>
    <w:rsid w:val="00764B88"/>
    <w:rsid w:val="00764D02"/>
    <w:rsid w:val="007651B1"/>
    <w:rsid w:val="0076647D"/>
    <w:rsid w:val="007669D4"/>
    <w:rsid w:val="00767CE1"/>
    <w:rsid w:val="00771A68"/>
    <w:rsid w:val="007744D2"/>
    <w:rsid w:val="00775F07"/>
    <w:rsid w:val="00782AF4"/>
    <w:rsid w:val="00782B44"/>
    <w:rsid w:val="00786136"/>
    <w:rsid w:val="007871F8"/>
    <w:rsid w:val="00794FBC"/>
    <w:rsid w:val="00796502"/>
    <w:rsid w:val="0079787B"/>
    <w:rsid w:val="007A0445"/>
    <w:rsid w:val="007A56FB"/>
    <w:rsid w:val="007A758E"/>
    <w:rsid w:val="007B05CF"/>
    <w:rsid w:val="007B3565"/>
    <w:rsid w:val="007B6E6A"/>
    <w:rsid w:val="007B7B16"/>
    <w:rsid w:val="007C19F4"/>
    <w:rsid w:val="007C1D94"/>
    <w:rsid w:val="007C212A"/>
    <w:rsid w:val="007C2A7F"/>
    <w:rsid w:val="007C6971"/>
    <w:rsid w:val="007C7850"/>
    <w:rsid w:val="007D5B3C"/>
    <w:rsid w:val="007D7F2D"/>
    <w:rsid w:val="007E02F4"/>
    <w:rsid w:val="007E079A"/>
    <w:rsid w:val="007E091F"/>
    <w:rsid w:val="007E4AD4"/>
    <w:rsid w:val="007E7D21"/>
    <w:rsid w:val="007E7DBD"/>
    <w:rsid w:val="007F06B6"/>
    <w:rsid w:val="007F1441"/>
    <w:rsid w:val="007F33AF"/>
    <w:rsid w:val="007F482F"/>
    <w:rsid w:val="007F6C8D"/>
    <w:rsid w:val="007F7013"/>
    <w:rsid w:val="007F7C94"/>
    <w:rsid w:val="00801CEE"/>
    <w:rsid w:val="0080398D"/>
    <w:rsid w:val="00805174"/>
    <w:rsid w:val="00806385"/>
    <w:rsid w:val="00807CC5"/>
    <w:rsid w:val="00807ED7"/>
    <w:rsid w:val="00810123"/>
    <w:rsid w:val="008132F6"/>
    <w:rsid w:val="008142CE"/>
    <w:rsid w:val="00814CC6"/>
    <w:rsid w:val="00815365"/>
    <w:rsid w:val="0082224C"/>
    <w:rsid w:val="00826D53"/>
    <w:rsid w:val="008270F2"/>
    <w:rsid w:val="008273AA"/>
    <w:rsid w:val="00831751"/>
    <w:rsid w:val="00831788"/>
    <w:rsid w:val="00833369"/>
    <w:rsid w:val="00833CEF"/>
    <w:rsid w:val="00835B42"/>
    <w:rsid w:val="00842A4E"/>
    <w:rsid w:val="00842B80"/>
    <w:rsid w:val="00845A17"/>
    <w:rsid w:val="00846A81"/>
    <w:rsid w:val="00847D99"/>
    <w:rsid w:val="0085038E"/>
    <w:rsid w:val="0085042D"/>
    <w:rsid w:val="0085230A"/>
    <w:rsid w:val="008548C8"/>
    <w:rsid w:val="00855757"/>
    <w:rsid w:val="00855D34"/>
    <w:rsid w:val="00855DFA"/>
    <w:rsid w:val="0085604D"/>
    <w:rsid w:val="008608A9"/>
    <w:rsid w:val="00860B9A"/>
    <w:rsid w:val="0086271D"/>
    <w:rsid w:val="0086420B"/>
    <w:rsid w:val="00864DBF"/>
    <w:rsid w:val="00865AE2"/>
    <w:rsid w:val="00865C6D"/>
    <w:rsid w:val="008663C8"/>
    <w:rsid w:val="008706A6"/>
    <w:rsid w:val="00870755"/>
    <w:rsid w:val="008748A6"/>
    <w:rsid w:val="008778FA"/>
    <w:rsid w:val="0088163A"/>
    <w:rsid w:val="00882CA1"/>
    <w:rsid w:val="008859B3"/>
    <w:rsid w:val="008863FD"/>
    <w:rsid w:val="0089048C"/>
    <w:rsid w:val="00893376"/>
    <w:rsid w:val="00893948"/>
    <w:rsid w:val="00894E45"/>
    <w:rsid w:val="0089601F"/>
    <w:rsid w:val="008969BC"/>
    <w:rsid w:val="008970B8"/>
    <w:rsid w:val="008A16FA"/>
    <w:rsid w:val="008A4572"/>
    <w:rsid w:val="008A5E51"/>
    <w:rsid w:val="008A7313"/>
    <w:rsid w:val="008A7D91"/>
    <w:rsid w:val="008B1B8C"/>
    <w:rsid w:val="008B2267"/>
    <w:rsid w:val="008B75E9"/>
    <w:rsid w:val="008B7FC7"/>
    <w:rsid w:val="008C1890"/>
    <w:rsid w:val="008C3074"/>
    <w:rsid w:val="008C33BE"/>
    <w:rsid w:val="008C4337"/>
    <w:rsid w:val="008C4F06"/>
    <w:rsid w:val="008C6E49"/>
    <w:rsid w:val="008C7BFA"/>
    <w:rsid w:val="008C7CC7"/>
    <w:rsid w:val="008D0C90"/>
    <w:rsid w:val="008D2F15"/>
    <w:rsid w:val="008D49BE"/>
    <w:rsid w:val="008D5B49"/>
    <w:rsid w:val="008D76B4"/>
    <w:rsid w:val="008E0A4E"/>
    <w:rsid w:val="008E176A"/>
    <w:rsid w:val="008E1E4A"/>
    <w:rsid w:val="008E6BBA"/>
    <w:rsid w:val="008E7E57"/>
    <w:rsid w:val="008F0615"/>
    <w:rsid w:val="008F092E"/>
    <w:rsid w:val="008F103E"/>
    <w:rsid w:val="008F16C7"/>
    <w:rsid w:val="008F1FDB"/>
    <w:rsid w:val="008F36FB"/>
    <w:rsid w:val="008F3CB5"/>
    <w:rsid w:val="008F6AE5"/>
    <w:rsid w:val="009006B4"/>
    <w:rsid w:val="00901FEE"/>
    <w:rsid w:val="00902EA9"/>
    <w:rsid w:val="0090427F"/>
    <w:rsid w:val="00920506"/>
    <w:rsid w:val="0092137B"/>
    <w:rsid w:val="009217AC"/>
    <w:rsid w:val="00921915"/>
    <w:rsid w:val="009225EC"/>
    <w:rsid w:val="00930640"/>
    <w:rsid w:val="00931DEB"/>
    <w:rsid w:val="00933957"/>
    <w:rsid w:val="009347FE"/>
    <w:rsid w:val="009356FA"/>
    <w:rsid w:val="00936973"/>
    <w:rsid w:val="009452AB"/>
    <w:rsid w:val="0094603B"/>
    <w:rsid w:val="009504A1"/>
    <w:rsid w:val="00950605"/>
    <w:rsid w:val="009516C4"/>
    <w:rsid w:val="0095208F"/>
    <w:rsid w:val="00952233"/>
    <w:rsid w:val="00954D66"/>
    <w:rsid w:val="009568B7"/>
    <w:rsid w:val="00956D63"/>
    <w:rsid w:val="009576A3"/>
    <w:rsid w:val="009603EB"/>
    <w:rsid w:val="00962BF0"/>
    <w:rsid w:val="009636A6"/>
    <w:rsid w:val="00963C39"/>
    <w:rsid w:val="00963F8F"/>
    <w:rsid w:val="00971243"/>
    <w:rsid w:val="009733EA"/>
    <w:rsid w:val="00973C62"/>
    <w:rsid w:val="00975D76"/>
    <w:rsid w:val="00981A15"/>
    <w:rsid w:val="00982E51"/>
    <w:rsid w:val="009874B9"/>
    <w:rsid w:val="00993581"/>
    <w:rsid w:val="009A288C"/>
    <w:rsid w:val="009A56B6"/>
    <w:rsid w:val="009A64C1"/>
    <w:rsid w:val="009B0BDB"/>
    <w:rsid w:val="009B1140"/>
    <w:rsid w:val="009B4856"/>
    <w:rsid w:val="009B6697"/>
    <w:rsid w:val="009B7657"/>
    <w:rsid w:val="009C0769"/>
    <w:rsid w:val="009C17EA"/>
    <w:rsid w:val="009C1F61"/>
    <w:rsid w:val="009C2B43"/>
    <w:rsid w:val="009C2EA4"/>
    <w:rsid w:val="009C2F26"/>
    <w:rsid w:val="009C4C04"/>
    <w:rsid w:val="009D1876"/>
    <w:rsid w:val="009D28A1"/>
    <w:rsid w:val="009D5213"/>
    <w:rsid w:val="009D5874"/>
    <w:rsid w:val="009D5B1E"/>
    <w:rsid w:val="009D79EA"/>
    <w:rsid w:val="009E004C"/>
    <w:rsid w:val="009E1C95"/>
    <w:rsid w:val="009E26F2"/>
    <w:rsid w:val="009E76B7"/>
    <w:rsid w:val="009F00A0"/>
    <w:rsid w:val="009F0DBE"/>
    <w:rsid w:val="009F196A"/>
    <w:rsid w:val="009F5F35"/>
    <w:rsid w:val="009F669B"/>
    <w:rsid w:val="009F7566"/>
    <w:rsid w:val="009F7F18"/>
    <w:rsid w:val="00A01BC4"/>
    <w:rsid w:val="00A026EB"/>
    <w:rsid w:val="00A02A72"/>
    <w:rsid w:val="00A03086"/>
    <w:rsid w:val="00A053EF"/>
    <w:rsid w:val="00A06BFE"/>
    <w:rsid w:val="00A10F5D"/>
    <w:rsid w:val="00A1170C"/>
    <w:rsid w:val="00A1199A"/>
    <w:rsid w:val="00A1243C"/>
    <w:rsid w:val="00A135AE"/>
    <w:rsid w:val="00A13C97"/>
    <w:rsid w:val="00A14AF1"/>
    <w:rsid w:val="00A16891"/>
    <w:rsid w:val="00A24161"/>
    <w:rsid w:val="00A268CE"/>
    <w:rsid w:val="00A332E8"/>
    <w:rsid w:val="00A34C68"/>
    <w:rsid w:val="00A35669"/>
    <w:rsid w:val="00A35AF5"/>
    <w:rsid w:val="00A35DDF"/>
    <w:rsid w:val="00A35E2E"/>
    <w:rsid w:val="00A36CBA"/>
    <w:rsid w:val="00A432CD"/>
    <w:rsid w:val="00A45741"/>
    <w:rsid w:val="00A47EF6"/>
    <w:rsid w:val="00A50012"/>
    <w:rsid w:val="00A50291"/>
    <w:rsid w:val="00A530E4"/>
    <w:rsid w:val="00A530E7"/>
    <w:rsid w:val="00A604CD"/>
    <w:rsid w:val="00A60FE6"/>
    <w:rsid w:val="00A616B8"/>
    <w:rsid w:val="00A622F5"/>
    <w:rsid w:val="00A625FB"/>
    <w:rsid w:val="00A654BE"/>
    <w:rsid w:val="00A66DD6"/>
    <w:rsid w:val="00A70174"/>
    <w:rsid w:val="00A71D85"/>
    <w:rsid w:val="00A72CDB"/>
    <w:rsid w:val="00A73A9D"/>
    <w:rsid w:val="00A73AE6"/>
    <w:rsid w:val="00A73DE7"/>
    <w:rsid w:val="00A75018"/>
    <w:rsid w:val="00A771FD"/>
    <w:rsid w:val="00A80767"/>
    <w:rsid w:val="00A81552"/>
    <w:rsid w:val="00A81565"/>
    <w:rsid w:val="00A81C90"/>
    <w:rsid w:val="00A874EF"/>
    <w:rsid w:val="00A87D84"/>
    <w:rsid w:val="00A906DC"/>
    <w:rsid w:val="00A93768"/>
    <w:rsid w:val="00A94D74"/>
    <w:rsid w:val="00A95415"/>
    <w:rsid w:val="00AA2411"/>
    <w:rsid w:val="00AA3C89"/>
    <w:rsid w:val="00AA3E06"/>
    <w:rsid w:val="00AA5644"/>
    <w:rsid w:val="00AB13AF"/>
    <w:rsid w:val="00AB32BD"/>
    <w:rsid w:val="00AB4723"/>
    <w:rsid w:val="00AC4481"/>
    <w:rsid w:val="00AC4CDB"/>
    <w:rsid w:val="00AC5CF0"/>
    <w:rsid w:val="00AC6245"/>
    <w:rsid w:val="00AC70FE"/>
    <w:rsid w:val="00AD018D"/>
    <w:rsid w:val="00AD3AA3"/>
    <w:rsid w:val="00AD4358"/>
    <w:rsid w:val="00AD694F"/>
    <w:rsid w:val="00AD75AE"/>
    <w:rsid w:val="00AE1594"/>
    <w:rsid w:val="00AE2D5D"/>
    <w:rsid w:val="00AE37B5"/>
    <w:rsid w:val="00AE37C5"/>
    <w:rsid w:val="00AE5BDB"/>
    <w:rsid w:val="00AE734D"/>
    <w:rsid w:val="00AF3BF5"/>
    <w:rsid w:val="00AF61E1"/>
    <w:rsid w:val="00AF638A"/>
    <w:rsid w:val="00B00141"/>
    <w:rsid w:val="00B009AA"/>
    <w:rsid w:val="00B00ECE"/>
    <w:rsid w:val="00B030C8"/>
    <w:rsid w:val="00B039C0"/>
    <w:rsid w:val="00B03A09"/>
    <w:rsid w:val="00B056E7"/>
    <w:rsid w:val="00B05B71"/>
    <w:rsid w:val="00B0765C"/>
    <w:rsid w:val="00B10035"/>
    <w:rsid w:val="00B10BCD"/>
    <w:rsid w:val="00B11D24"/>
    <w:rsid w:val="00B1261E"/>
    <w:rsid w:val="00B15C76"/>
    <w:rsid w:val="00B15D68"/>
    <w:rsid w:val="00B165E6"/>
    <w:rsid w:val="00B166DF"/>
    <w:rsid w:val="00B235DB"/>
    <w:rsid w:val="00B25777"/>
    <w:rsid w:val="00B34816"/>
    <w:rsid w:val="00B35D35"/>
    <w:rsid w:val="00B41A77"/>
    <w:rsid w:val="00B424D9"/>
    <w:rsid w:val="00B4259C"/>
    <w:rsid w:val="00B428BF"/>
    <w:rsid w:val="00B447C0"/>
    <w:rsid w:val="00B47D8B"/>
    <w:rsid w:val="00B52510"/>
    <w:rsid w:val="00B526D6"/>
    <w:rsid w:val="00B53E53"/>
    <w:rsid w:val="00B548A2"/>
    <w:rsid w:val="00B56934"/>
    <w:rsid w:val="00B60194"/>
    <w:rsid w:val="00B62F03"/>
    <w:rsid w:val="00B65879"/>
    <w:rsid w:val="00B6689E"/>
    <w:rsid w:val="00B67F71"/>
    <w:rsid w:val="00B72444"/>
    <w:rsid w:val="00B763EB"/>
    <w:rsid w:val="00B81395"/>
    <w:rsid w:val="00B81CD4"/>
    <w:rsid w:val="00B846D1"/>
    <w:rsid w:val="00B8472E"/>
    <w:rsid w:val="00B85335"/>
    <w:rsid w:val="00B93B62"/>
    <w:rsid w:val="00B953D1"/>
    <w:rsid w:val="00B963E0"/>
    <w:rsid w:val="00B96D93"/>
    <w:rsid w:val="00B97B79"/>
    <w:rsid w:val="00BA30D0"/>
    <w:rsid w:val="00BA6FEE"/>
    <w:rsid w:val="00BB09EC"/>
    <w:rsid w:val="00BB0D32"/>
    <w:rsid w:val="00BB1F75"/>
    <w:rsid w:val="00BB6060"/>
    <w:rsid w:val="00BB65A0"/>
    <w:rsid w:val="00BC2900"/>
    <w:rsid w:val="00BC76B5"/>
    <w:rsid w:val="00BD5420"/>
    <w:rsid w:val="00BE5236"/>
    <w:rsid w:val="00BF5191"/>
    <w:rsid w:val="00BF67DB"/>
    <w:rsid w:val="00C00CE7"/>
    <w:rsid w:val="00C03E38"/>
    <w:rsid w:val="00C03FB7"/>
    <w:rsid w:val="00C04BD2"/>
    <w:rsid w:val="00C05A65"/>
    <w:rsid w:val="00C05A9B"/>
    <w:rsid w:val="00C05C32"/>
    <w:rsid w:val="00C13EEC"/>
    <w:rsid w:val="00C14689"/>
    <w:rsid w:val="00C156A4"/>
    <w:rsid w:val="00C1632D"/>
    <w:rsid w:val="00C20501"/>
    <w:rsid w:val="00C20FAA"/>
    <w:rsid w:val="00C23509"/>
    <w:rsid w:val="00C2459D"/>
    <w:rsid w:val="00C2755A"/>
    <w:rsid w:val="00C31020"/>
    <w:rsid w:val="00C316F1"/>
    <w:rsid w:val="00C33440"/>
    <w:rsid w:val="00C35804"/>
    <w:rsid w:val="00C377FD"/>
    <w:rsid w:val="00C37AA9"/>
    <w:rsid w:val="00C40394"/>
    <w:rsid w:val="00C42C95"/>
    <w:rsid w:val="00C4470F"/>
    <w:rsid w:val="00C5063D"/>
    <w:rsid w:val="00C50727"/>
    <w:rsid w:val="00C55E5B"/>
    <w:rsid w:val="00C61C48"/>
    <w:rsid w:val="00C62739"/>
    <w:rsid w:val="00C65E16"/>
    <w:rsid w:val="00C679AA"/>
    <w:rsid w:val="00C70CB1"/>
    <w:rsid w:val="00C720A4"/>
    <w:rsid w:val="00C721EC"/>
    <w:rsid w:val="00C7268F"/>
    <w:rsid w:val="00C74F59"/>
    <w:rsid w:val="00C7611C"/>
    <w:rsid w:val="00C764D9"/>
    <w:rsid w:val="00C8052C"/>
    <w:rsid w:val="00C81FA0"/>
    <w:rsid w:val="00C82443"/>
    <w:rsid w:val="00C9032F"/>
    <w:rsid w:val="00C9261E"/>
    <w:rsid w:val="00C94097"/>
    <w:rsid w:val="00CA08F7"/>
    <w:rsid w:val="00CA3166"/>
    <w:rsid w:val="00CA4269"/>
    <w:rsid w:val="00CA48CA"/>
    <w:rsid w:val="00CA57CD"/>
    <w:rsid w:val="00CA7330"/>
    <w:rsid w:val="00CB1C84"/>
    <w:rsid w:val="00CB5363"/>
    <w:rsid w:val="00CB64F0"/>
    <w:rsid w:val="00CC287C"/>
    <w:rsid w:val="00CC2909"/>
    <w:rsid w:val="00CD0549"/>
    <w:rsid w:val="00CD26F8"/>
    <w:rsid w:val="00CD46B2"/>
    <w:rsid w:val="00CD7F81"/>
    <w:rsid w:val="00CE1708"/>
    <w:rsid w:val="00CE1AAA"/>
    <w:rsid w:val="00CE3742"/>
    <w:rsid w:val="00CE41C9"/>
    <w:rsid w:val="00CE6B3C"/>
    <w:rsid w:val="00D05E6F"/>
    <w:rsid w:val="00D179E6"/>
    <w:rsid w:val="00D20296"/>
    <w:rsid w:val="00D21620"/>
    <w:rsid w:val="00D2231A"/>
    <w:rsid w:val="00D2283C"/>
    <w:rsid w:val="00D276BD"/>
    <w:rsid w:val="00D27929"/>
    <w:rsid w:val="00D31D4D"/>
    <w:rsid w:val="00D31FF1"/>
    <w:rsid w:val="00D33442"/>
    <w:rsid w:val="00D336B9"/>
    <w:rsid w:val="00D35C53"/>
    <w:rsid w:val="00D36475"/>
    <w:rsid w:val="00D419C6"/>
    <w:rsid w:val="00D42B3F"/>
    <w:rsid w:val="00D43C6F"/>
    <w:rsid w:val="00D44BAD"/>
    <w:rsid w:val="00D45B55"/>
    <w:rsid w:val="00D45D2E"/>
    <w:rsid w:val="00D45E68"/>
    <w:rsid w:val="00D46481"/>
    <w:rsid w:val="00D4785A"/>
    <w:rsid w:val="00D51CEC"/>
    <w:rsid w:val="00D52E43"/>
    <w:rsid w:val="00D55F07"/>
    <w:rsid w:val="00D61F22"/>
    <w:rsid w:val="00D64EE4"/>
    <w:rsid w:val="00D664D7"/>
    <w:rsid w:val="00D66C23"/>
    <w:rsid w:val="00D67155"/>
    <w:rsid w:val="00D67D80"/>
    <w:rsid w:val="00D67E1E"/>
    <w:rsid w:val="00D7097B"/>
    <w:rsid w:val="00D7197D"/>
    <w:rsid w:val="00D71EF4"/>
    <w:rsid w:val="00D72BC4"/>
    <w:rsid w:val="00D73736"/>
    <w:rsid w:val="00D7548E"/>
    <w:rsid w:val="00D813DB"/>
    <w:rsid w:val="00D815FC"/>
    <w:rsid w:val="00D846DA"/>
    <w:rsid w:val="00D8517B"/>
    <w:rsid w:val="00D85A1F"/>
    <w:rsid w:val="00D874A5"/>
    <w:rsid w:val="00D91DFA"/>
    <w:rsid w:val="00D9711A"/>
    <w:rsid w:val="00DA159A"/>
    <w:rsid w:val="00DA599E"/>
    <w:rsid w:val="00DA6088"/>
    <w:rsid w:val="00DA783C"/>
    <w:rsid w:val="00DB1501"/>
    <w:rsid w:val="00DB1AB2"/>
    <w:rsid w:val="00DB4944"/>
    <w:rsid w:val="00DB67D5"/>
    <w:rsid w:val="00DB6ED8"/>
    <w:rsid w:val="00DC17C2"/>
    <w:rsid w:val="00DC1CCA"/>
    <w:rsid w:val="00DC213C"/>
    <w:rsid w:val="00DC27DC"/>
    <w:rsid w:val="00DC4FDF"/>
    <w:rsid w:val="00DC66F0"/>
    <w:rsid w:val="00DD30DD"/>
    <w:rsid w:val="00DD3105"/>
    <w:rsid w:val="00DD3A65"/>
    <w:rsid w:val="00DD3B22"/>
    <w:rsid w:val="00DD62C6"/>
    <w:rsid w:val="00DE15D9"/>
    <w:rsid w:val="00DE3B92"/>
    <w:rsid w:val="00DE45FB"/>
    <w:rsid w:val="00DE48B4"/>
    <w:rsid w:val="00DE4B08"/>
    <w:rsid w:val="00DE5ACA"/>
    <w:rsid w:val="00DE7137"/>
    <w:rsid w:val="00DF18E4"/>
    <w:rsid w:val="00DF314B"/>
    <w:rsid w:val="00DF55AC"/>
    <w:rsid w:val="00DF637A"/>
    <w:rsid w:val="00E00498"/>
    <w:rsid w:val="00E04E4E"/>
    <w:rsid w:val="00E1464C"/>
    <w:rsid w:val="00E14ADB"/>
    <w:rsid w:val="00E16A28"/>
    <w:rsid w:val="00E202F6"/>
    <w:rsid w:val="00E209B3"/>
    <w:rsid w:val="00E22387"/>
    <w:rsid w:val="00E22F78"/>
    <w:rsid w:val="00E2425D"/>
    <w:rsid w:val="00E24F87"/>
    <w:rsid w:val="00E2617A"/>
    <w:rsid w:val="00E273FB"/>
    <w:rsid w:val="00E3044A"/>
    <w:rsid w:val="00E31CD4"/>
    <w:rsid w:val="00E343EA"/>
    <w:rsid w:val="00E3562E"/>
    <w:rsid w:val="00E35D7A"/>
    <w:rsid w:val="00E368B0"/>
    <w:rsid w:val="00E37B1B"/>
    <w:rsid w:val="00E40839"/>
    <w:rsid w:val="00E42809"/>
    <w:rsid w:val="00E4636A"/>
    <w:rsid w:val="00E538E6"/>
    <w:rsid w:val="00E54A44"/>
    <w:rsid w:val="00E56696"/>
    <w:rsid w:val="00E569BF"/>
    <w:rsid w:val="00E633BD"/>
    <w:rsid w:val="00E65737"/>
    <w:rsid w:val="00E67034"/>
    <w:rsid w:val="00E67923"/>
    <w:rsid w:val="00E71B6A"/>
    <w:rsid w:val="00E732F0"/>
    <w:rsid w:val="00E74332"/>
    <w:rsid w:val="00E74990"/>
    <w:rsid w:val="00E768A9"/>
    <w:rsid w:val="00E77F04"/>
    <w:rsid w:val="00E802A2"/>
    <w:rsid w:val="00E8410F"/>
    <w:rsid w:val="00E8549F"/>
    <w:rsid w:val="00E85C0B"/>
    <w:rsid w:val="00E94A8B"/>
    <w:rsid w:val="00E95FEC"/>
    <w:rsid w:val="00E97184"/>
    <w:rsid w:val="00EA2EB2"/>
    <w:rsid w:val="00EA6A7A"/>
    <w:rsid w:val="00EA6F1F"/>
    <w:rsid w:val="00EA7089"/>
    <w:rsid w:val="00EB13D7"/>
    <w:rsid w:val="00EB1E83"/>
    <w:rsid w:val="00EB5F3F"/>
    <w:rsid w:val="00EB7B5C"/>
    <w:rsid w:val="00EC2414"/>
    <w:rsid w:val="00ED1EC7"/>
    <w:rsid w:val="00ED22CB"/>
    <w:rsid w:val="00ED4BB1"/>
    <w:rsid w:val="00ED67AF"/>
    <w:rsid w:val="00ED747E"/>
    <w:rsid w:val="00EE078F"/>
    <w:rsid w:val="00EE11F0"/>
    <w:rsid w:val="00EE128C"/>
    <w:rsid w:val="00EE2838"/>
    <w:rsid w:val="00EE4C48"/>
    <w:rsid w:val="00EE5D2E"/>
    <w:rsid w:val="00EE7CE8"/>
    <w:rsid w:val="00EE7E6F"/>
    <w:rsid w:val="00EF66D9"/>
    <w:rsid w:val="00EF68E3"/>
    <w:rsid w:val="00EF6BA5"/>
    <w:rsid w:val="00EF7592"/>
    <w:rsid w:val="00EF780D"/>
    <w:rsid w:val="00EF7A98"/>
    <w:rsid w:val="00F0267E"/>
    <w:rsid w:val="00F0374B"/>
    <w:rsid w:val="00F0477F"/>
    <w:rsid w:val="00F05DB4"/>
    <w:rsid w:val="00F071B2"/>
    <w:rsid w:val="00F11B47"/>
    <w:rsid w:val="00F23953"/>
    <w:rsid w:val="00F240B9"/>
    <w:rsid w:val="00F2412D"/>
    <w:rsid w:val="00F24A6C"/>
    <w:rsid w:val="00F25D8D"/>
    <w:rsid w:val="00F3069C"/>
    <w:rsid w:val="00F308A0"/>
    <w:rsid w:val="00F30BBE"/>
    <w:rsid w:val="00F342DF"/>
    <w:rsid w:val="00F3603E"/>
    <w:rsid w:val="00F379F3"/>
    <w:rsid w:val="00F41FA9"/>
    <w:rsid w:val="00F444F8"/>
    <w:rsid w:val="00F44742"/>
    <w:rsid w:val="00F44CCB"/>
    <w:rsid w:val="00F45DEB"/>
    <w:rsid w:val="00F46930"/>
    <w:rsid w:val="00F474C9"/>
    <w:rsid w:val="00F47D53"/>
    <w:rsid w:val="00F5126B"/>
    <w:rsid w:val="00F54EA3"/>
    <w:rsid w:val="00F60CBD"/>
    <w:rsid w:val="00F61675"/>
    <w:rsid w:val="00F63299"/>
    <w:rsid w:val="00F6686B"/>
    <w:rsid w:val="00F67F74"/>
    <w:rsid w:val="00F712B3"/>
    <w:rsid w:val="00F71E9F"/>
    <w:rsid w:val="00F73DE3"/>
    <w:rsid w:val="00F742D4"/>
    <w:rsid w:val="00F744BF"/>
    <w:rsid w:val="00F7632C"/>
    <w:rsid w:val="00F77219"/>
    <w:rsid w:val="00F77E97"/>
    <w:rsid w:val="00F80376"/>
    <w:rsid w:val="00F8236D"/>
    <w:rsid w:val="00F84DD2"/>
    <w:rsid w:val="00F854FC"/>
    <w:rsid w:val="00F87228"/>
    <w:rsid w:val="00F95439"/>
    <w:rsid w:val="00FA0E2F"/>
    <w:rsid w:val="00FA7416"/>
    <w:rsid w:val="00FB0872"/>
    <w:rsid w:val="00FB42ED"/>
    <w:rsid w:val="00FB54CC"/>
    <w:rsid w:val="00FC00C3"/>
    <w:rsid w:val="00FC3FBB"/>
    <w:rsid w:val="00FC675F"/>
    <w:rsid w:val="00FC7E53"/>
    <w:rsid w:val="00FD160B"/>
    <w:rsid w:val="00FD1A37"/>
    <w:rsid w:val="00FD3595"/>
    <w:rsid w:val="00FD496A"/>
    <w:rsid w:val="00FD4E5B"/>
    <w:rsid w:val="00FD58DC"/>
    <w:rsid w:val="00FD7538"/>
    <w:rsid w:val="00FD7BAA"/>
    <w:rsid w:val="00FE4EE0"/>
    <w:rsid w:val="00FE735A"/>
    <w:rsid w:val="00FE736C"/>
    <w:rsid w:val="00FF0F9A"/>
    <w:rsid w:val="00FF127B"/>
    <w:rsid w:val="00FF582E"/>
    <w:rsid w:val="0EA25A07"/>
    <w:rsid w:val="12033D44"/>
    <w:rsid w:val="129369C7"/>
    <w:rsid w:val="1D6F55A4"/>
    <w:rsid w:val="28D03F5F"/>
    <w:rsid w:val="3B453E45"/>
    <w:rsid w:val="3D6D35B9"/>
    <w:rsid w:val="49EA0282"/>
    <w:rsid w:val="4DDF0065"/>
    <w:rsid w:val="593F4E03"/>
    <w:rsid w:val="5BF1724E"/>
    <w:rsid w:val="6ED5693C"/>
    <w:rsid w:val="7DAC463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9BB633F"/>
  <w15:docId w15:val="{47FDC4E3-F77E-4358-80E1-5CCC01CB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pPr>
      <w:keepNext/>
      <w:keepLines/>
      <w:spacing w:before="360" w:after="120"/>
      <w:jc w:val="center"/>
      <w:outlineLvl w:val="0"/>
    </w:pPr>
    <w:rPr>
      <w:rFonts w:ascii="Verdana" w:eastAsia="Verdana" w:hAnsi="Verdana" w:cs="Verdana"/>
      <w:b/>
      <w:bCs/>
      <w:caps/>
      <w:kern w:val="32"/>
      <w:sz w:val="24"/>
      <w:szCs w:val="24"/>
      <w:lang w:val="en-GB" w:eastAsia="zh-TW"/>
    </w:rPr>
  </w:style>
  <w:style w:type="paragraph" w:styleId="Heading2">
    <w:name w:val="heading 2"/>
    <w:next w:val="WMOBodyText"/>
    <w:link w:val="Heading2Char"/>
    <w:qFormat/>
    <w:pPr>
      <w:keepNext/>
      <w:keepLines/>
      <w:spacing w:before="360" w:after="360"/>
      <w:jc w:val="center"/>
      <w:outlineLvl w:val="1"/>
    </w:pPr>
    <w:rPr>
      <w:rFonts w:ascii="Verdana" w:eastAsia="Verdana" w:hAnsi="Verdana" w:cs="Verdana"/>
      <w:b/>
      <w:bCs/>
      <w:iCs/>
      <w:sz w:val="22"/>
      <w:szCs w:val="22"/>
      <w:lang w:val="en-GB"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val="en-GB" w:eastAsia="zh-TW"/>
    </w:rPr>
  </w:style>
  <w:style w:type="paragraph" w:styleId="Heading4">
    <w:name w:val="heading 4"/>
    <w:next w:val="WMOBodyText"/>
    <w:link w:val="Heading4Char"/>
    <w:uiPriority w:val="9"/>
    <w:qFormat/>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link w:val="Heading5Char"/>
    <w:uiPriority w:val="9"/>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zh-TW"/>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tabs>
        <w:tab w:val="clear" w:pos="1134"/>
        <w:tab w:val="left" w:pos="1140"/>
      </w:tabs>
      <w:jc w:val="center"/>
    </w:pPr>
    <w:rPr>
      <w:rFonts w:eastAsia="SimSun"/>
      <w:b/>
      <w:bCs/>
      <w:sz w:val="24"/>
      <w:szCs w:val="24"/>
      <w:lang w:eastAsia="zh-CN"/>
    </w:rPr>
  </w:style>
  <w:style w:type="paragraph" w:styleId="BlockText">
    <w:name w:val="Block Text"/>
    <w:basedOn w:val="Normal"/>
    <w:qFormat/>
    <w:pPr>
      <w:ind w:left="567" w:right="566"/>
    </w:pPr>
    <w:rPr>
      <w:rFonts w:ascii="Univers" w:hAnsi="Univers"/>
      <w:sz w:val="21"/>
    </w:rPr>
  </w:style>
  <w:style w:type="paragraph" w:styleId="TOC3">
    <w:name w:val="toc 3"/>
    <w:basedOn w:val="Normal"/>
    <w:next w:val="Normal"/>
    <w:uiPriority w:val="39"/>
    <w:qFormat/>
    <w:pPr>
      <w:ind w:left="400"/>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lear" w:pos="1134"/>
      </w:tabs>
      <w:spacing w:after="360"/>
      <w:jc w:val="center"/>
    </w:pPr>
  </w:style>
  <w:style w:type="paragraph" w:styleId="TOC1">
    <w:name w:val="toc 1"/>
    <w:basedOn w:val="Normal"/>
    <w:next w:val="Normal"/>
    <w:uiPriority w:val="39"/>
    <w:qFormat/>
  </w:style>
  <w:style w:type="paragraph" w:styleId="TOC4">
    <w:name w:val="toc 4"/>
    <w:basedOn w:val="Normal"/>
    <w:next w:val="Normal"/>
    <w:semiHidden/>
    <w:qFormat/>
    <w:pPr>
      <w:ind w:left="660"/>
    </w:pPr>
  </w:style>
  <w:style w:type="paragraph" w:styleId="Subtitle">
    <w:name w:val="Subtitle"/>
    <w:basedOn w:val="Normal"/>
    <w:next w:val="Normal"/>
    <w:link w:val="SubtitleChar"/>
    <w:uiPriority w:val="11"/>
    <w:qFormat/>
    <w:pPr>
      <w:keepNext/>
      <w:keepLines/>
      <w:tabs>
        <w:tab w:val="clear" w:pos="1134"/>
      </w:tabs>
      <w:spacing w:before="360" w:after="80" w:line="259" w:lineRule="auto"/>
      <w:jc w:val="left"/>
    </w:pPr>
    <w:rPr>
      <w:rFonts w:ascii="Georgia" w:eastAsia="Georgia" w:hAnsi="Georgia" w:cs="Georgia"/>
      <w:i/>
      <w:color w:val="666666"/>
      <w:sz w:val="48"/>
      <w:szCs w:val="48"/>
      <w:lang w:eastAsia="en-GB"/>
    </w:rPr>
  </w:style>
  <w:style w:type="paragraph" w:styleId="FootnoteText">
    <w:name w:val="footnote text"/>
    <w:basedOn w:val="Normal"/>
    <w:link w:val="FootnoteTextChar"/>
    <w:uiPriority w:val="99"/>
    <w:qFormat/>
    <w:pPr>
      <w:spacing w:before="60"/>
      <w:ind w:left="142" w:hanging="142"/>
      <w:jc w:val="left"/>
    </w:pPr>
    <w:rPr>
      <w:sz w:val="18"/>
      <w:szCs w:val="18"/>
    </w:rPr>
  </w:style>
  <w:style w:type="paragraph" w:styleId="TOC2">
    <w:name w:val="toc 2"/>
    <w:basedOn w:val="Normal"/>
    <w:next w:val="Normal"/>
    <w:uiPriority w:val="39"/>
    <w:qFormat/>
    <w:pPr>
      <w:ind w:left="200"/>
    </w:pPr>
  </w:style>
  <w:style w:type="paragraph" w:styleId="NormalWeb">
    <w:name w:val="Normal (Web)"/>
    <w:basedOn w:val="Normal"/>
    <w:uiPriority w:val="99"/>
    <w:unhideWhenUsed/>
    <w:qFormat/>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pPr>
      <w:spacing w:before="240" w:after="60"/>
      <w:jc w:val="center"/>
      <w:outlineLvl w:val="0"/>
    </w:pPr>
    <w:rPr>
      <w:b/>
      <w:bCs/>
      <w:kern w:val="28"/>
      <w:sz w:val="32"/>
      <w:szCs w:val="32"/>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qFormat/>
    <w:rPr>
      <w:color w:val="0000FF"/>
      <w:u w:val="none"/>
    </w:rPr>
  </w:style>
  <w:style w:type="character" w:styleId="LineNumber">
    <w:name w:val="line number"/>
    <w:basedOn w:val="DefaultParagraphFont"/>
    <w:qFormat/>
    <w:rPr>
      <w:color w:val="808080"/>
      <w:sz w:val="20"/>
    </w:rPr>
  </w:style>
  <w:style w:type="character" w:styleId="Hyperlink">
    <w:name w:val="Hyperlink"/>
    <w:basedOn w:val="DefaultParagraphFont"/>
    <w:qFormat/>
    <w:rPr>
      <w:color w:val="0000FF"/>
      <w:u w:val="none"/>
    </w:rPr>
  </w:style>
  <w:style w:type="character" w:styleId="CommentReference">
    <w:name w:val="annotation reference"/>
    <w:basedOn w:val="DefaultParagraphFont"/>
    <w:uiPriority w:val="99"/>
    <w:semiHidden/>
    <w:qFormat/>
    <w:rPr>
      <w:sz w:val="16"/>
      <w:szCs w:val="16"/>
    </w:rPr>
  </w:style>
  <w:style w:type="character" w:styleId="FootnoteReference">
    <w:name w:val="footnote reference"/>
    <w:basedOn w:val="DefaultParagraphFont"/>
    <w:uiPriority w:val="99"/>
    <w:qFormat/>
    <w:rPr>
      <w:vertAlign w:val="superscript"/>
    </w:rPr>
  </w:style>
  <w:style w:type="paragraph" w:customStyle="1" w:styleId="CrossTitle12">
    <w:name w:val="***Cross_Title_12"/>
    <w:basedOn w:val="Normal"/>
    <w:qFormat/>
    <w:pPr>
      <w:jc w:val="center"/>
    </w:pPr>
    <w:rPr>
      <w:rFonts w:eastAsia="SimSun"/>
      <w:b/>
      <w:bCs/>
      <w:caps/>
      <w:sz w:val="24"/>
      <w:szCs w:val="24"/>
      <w:lang w:val="fr-CH" w:eastAsia="zh-CN"/>
    </w:rPr>
  </w:style>
  <w:style w:type="paragraph" w:customStyle="1" w:styleId="Service9">
    <w:name w:val="Service 9"/>
    <w:qFormat/>
    <w:pPr>
      <w:jc w:val="center"/>
    </w:pPr>
    <w:rPr>
      <w:rFonts w:ascii="Arial" w:eastAsia="Times New Roman" w:hAnsi="Arial"/>
      <w:sz w:val="18"/>
      <w:lang w:val="en-GB" w:eastAsia="en-US"/>
    </w:rPr>
  </w:style>
  <w:style w:type="paragraph" w:customStyle="1" w:styleId="CrossTitle14">
    <w:name w:val="***Cross_Title_14"/>
    <w:basedOn w:val="Normal"/>
    <w:qFormat/>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Pr>
      <w:rFonts w:ascii="Verdana" w:eastAsia="Verdana" w:hAnsi="Verdana" w:cs="Verdana"/>
      <w:b/>
      <w:bCs/>
      <w:iCs/>
      <w:sz w:val="22"/>
      <w:szCs w:val="22"/>
      <w:lang w:val="en-GB"/>
    </w:rPr>
  </w:style>
  <w:style w:type="paragraph" w:customStyle="1" w:styleId="WMOSubTitle1">
    <w:name w:val="WMO_SubTitle1"/>
    <w:basedOn w:val="Heading4"/>
    <w:next w:val="WMOBodyText"/>
    <w:qFormat/>
    <w:pPr>
      <w:spacing w:before="280"/>
      <w:ind w:left="0" w:firstLine="0"/>
    </w:pPr>
  </w:style>
  <w:style w:type="paragraph" w:customStyle="1" w:styleId="Comment">
    <w:name w:val="Comment"/>
    <w:basedOn w:val="Normal"/>
    <w:next w:val="WMOBodyText"/>
    <w:link w:val="CommentChar"/>
    <w:qFormat/>
    <w:pPr>
      <w:spacing w:before="240"/>
      <w:jc w:val="left"/>
    </w:pPr>
    <w:rPr>
      <w:i/>
      <w:szCs w:val="22"/>
    </w:rPr>
  </w:style>
  <w:style w:type="paragraph" w:customStyle="1" w:styleId="CharCharCharChar">
    <w:name w:val="Char Char Char Char"/>
    <w:basedOn w:val="Normal"/>
    <w:qFormat/>
    <w:pPr>
      <w:jc w:val="left"/>
    </w:pPr>
    <w:rPr>
      <w:rFonts w:ascii="Times New Roman" w:hAnsi="Times New Roman"/>
      <w:sz w:val="24"/>
      <w:szCs w:val="24"/>
      <w:lang w:val="pl-PL" w:eastAsia="pl-PL"/>
    </w:rPr>
  </w:style>
  <w:style w:type="paragraph" w:customStyle="1" w:styleId="CharChar">
    <w:name w:val="Знак Знак Char Char"/>
    <w:basedOn w:val="Normal"/>
    <w:qFormat/>
    <w:pPr>
      <w:jc w:val="left"/>
    </w:pPr>
    <w:rPr>
      <w:rFonts w:ascii="Times New Roman" w:hAnsi="Times New Roman"/>
      <w:sz w:val="24"/>
      <w:szCs w:val="24"/>
      <w:lang w:val="pl-PL" w:eastAsia="pl-PL"/>
    </w:rPr>
  </w:style>
  <w:style w:type="paragraph" w:customStyle="1" w:styleId="BodyText0">
    <w:name w:val="BodyText"/>
    <w:basedOn w:val="Normal"/>
    <w:link w:val="BodyTextChar0"/>
    <w:qFormat/>
    <w:pPr>
      <w:tabs>
        <w:tab w:val="left" w:pos="1080"/>
      </w:tabs>
      <w:spacing w:before="240"/>
    </w:pPr>
    <w:rPr>
      <w:szCs w:val="22"/>
    </w:rPr>
  </w:style>
  <w:style w:type="paragraph" w:customStyle="1" w:styleId="WMOSubTitle2">
    <w:name w:val="WMO_SubTitle2"/>
    <w:basedOn w:val="Heading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qFormat/>
  </w:style>
  <w:style w:type="paragraph" w:customStyle="1" w:styleId="ECBodyText">
    <w:name w:val="EC_BodyText"/>
    <w:basedOn w:val="Normal"/>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qForma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qFormat/>
  </w:style>
  <w:style w:type="character" w:customStyle="1" w:styleId="Heading1Char">
    <w:name w:val="Heading 1 Char"/>
    <w:basedOn w:val="DefaultParagraphFont"/>
    <w:link w:val="Heading1"/>
    <w:uiPriority w:val="9"/>
    <w:qFormat/>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qFormat/>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qFormat/>
    <w:rPr>
      <w:rFonts w:cs="Arial Bold"/>
    </w:rPr>
  </w:style>
  <w:style w:type="character" w:customStyle="1" w:styleId="StyleHeading1LatinTimesNewRoman1Char">
    <w:name w:val="Style Heading 1 + (Latin) Times New Roman1 Char"/>
    <w:basedOn w:val="Heading1Char"/>
    <w:link w:val="StyleHeading1LatinTimesNewRoman1"/>
    <w:qFormat/>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qFormat/>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Pr>
      <w:rFonts w:ascii="Verdana" w:eastAsia="Verdana" w:hAnsi="Verdana" w:cs="Verdana"/>
      <w:lang w:val="en-GB"/>
    </w:rPr>
  </w:style>
  <w:style w:type="character" w:customStyle="1" w:styleId="Heading4Char">
    <w:name w:val="Heading 4 Char"/>
    <w:basedOn w:val="DefaultParagraphFont"/>
    <w:link w:val="Heading4"/>
    <w:uiPriority w:val="9"/>
    <w:qFormat/>
    <w:rPr>
      <w:rFonts w:ascii="Verdana" w:eastAsia="Verdana" w:hAnsi="Verdana" w:cs="Verdana"/>
      <w:b/>
      <w:i/>
      <w:lang w:val="en-GB"/>
    </w:rPr>
  </w:style>
  <w:style w:type="paragraph" w:customStyle="1" w:styleId="Heading2Centered">
    <w:name w:val="Heading 2 + Centered"/>
    <w:basedOn w:val="Heading2"/>
    <w:link w:val="Heading2CenteredChar"/>
    <w:qFormat/>
  </w:style>
  <w:style w:type="character" w:customStyle="1" w:styleId="Heading2CenteredChar">
    <w:name w:val="Heading 2 + Centered Char"/>
    <w:basedOn w:val="Heading2Char"/>
    <w:link w:val="Heading2Centered"/>
    <w:qFormat/>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qFormat/>
    <w:rPr>
      <w:rFonts w:ascii="Verdana" w:eastAsia="Arial" w:hAnsi="Verdana" w:cs="Arial"/>
      <w:sz w:val="18"/>
      <w:szCs w:val="18"/>
      <w:lang w:val="en-GB" w:eastAsia="en-US"/>
    </w:rPr>
  </w:style>
  <w:style w:type="character" w:customStyle="1" w:styleId="CommentChar">
    <w:name w:val="Comment Char"/>
    <w:basedOn w:val="DefaultParagraphFont"/>
    <w:link w:val="Comment"/>
    <w:qFormat/>
    <w:rPr>
      <w:rFonts w:ascii="Verdana" w:eastAsia="Arial" w:hAnsi="Verdana" w:cs="Arial"/>
      <w:i/>
      <w:sz w:val="22"/>
      <w:szCs w:val="22"/>
      <w:lang w:val="en-GB" w:eastAsia="en-US"/>
    </w:rPr>
  </w:style>
  <w:style w:type="character" w:customStyle="1" w:styleId="BodyTextChar">
    <w:name w:val="Body Text Char"/>
    <w:basedOn w:val="DefaultParagraphFont"/>
    <w:link w:val="BodyText"/>
    <w:qFormat/>
    <w:rPr>
      <w:rFonts w:ascii="Verdana" w:eastAsia="SimSun" w:hAnsi="Verdana" w:cs="Arial"/>
      <w:b/>
      <w:bCs/>
      <w:sz w:val="24"/>
      <w:szCs w:val="24"/>
      <w:lang w:val="en-GB" w:eastAsia="zh-CN"/>
    </w:rPr>
  </w:style>
  <w:style w:type="character" w:styleId="PlaceholderText">
    <w:name w:val="Placeholder Text"/>
    <w:basedOn w:val="DefaultParagraphFont"/>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qFormat/>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Heading3Char">
    <w:name w:val="Heading 3 Char"/>
    <w:basedOn w:val="DefaultParagraphFont"/>
    <w:link w:val="Heading3"/>
    <w:qFormat/>
    <w:rPr>
      <w:rFonts w:ascii="Verdana" w:eastAsia="Verdana" w:hAnsi="Verdana" w:cs="Verdana"/>
      <w:b/>
      <w:bCs/>
      <w:lang w:val="en-GB"/>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rPr>
      <w:rFonts w:ascii="Arial" w:eastAsiaTheme="minorEastAsia"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Verdana" w:eastAsia="Arial" w:hAnsi="Verdana" w:cs="Arial"/>
      <w:bCs/>
      <w:i/>
      <w:iCs/>
      <w:szCs w:val="22"/>
      <w:lang w:val="en-GB"/>
    </w:rPr>
  </w:style>
  <w:style w:type="character" w:customStyle="1" w:styleId="Heading6Char">
    <w:name w:val="Heading 6 Char"/>
    <w:basedOn w:val="DefaultParagraphFont"/>
    <w:link w:val="Heading6"/>
    <w:uiPriority w:val="9"/>
    <w:qFormat/>
    <w:rPr>
      <w:rFonts w:ascii="Verdana" w:eastAsia="Arial" w:hAnsi="Verdana" w:cs="Arial"/>
      <w:b/>
      <w:snapToGrid w:val="0"/>
      <w:spacing w:val="-2"/>
      <w:lang w:val="en-GB"/>
    </w:rPr>
  </w:style>
  <w:style w:type="character" w:customStyle="1" w:styleId="TitleChar">
    <w:name w:val="Title Char"/>
    <w:basedOn w:val="DefaultParagraphFont"/>
    <w:link w:val="Title"/>
    <w:uiPriority w:val="10"/>
    <w:qFormat/>
    <w:rPr>
      <w:rFonts w:ascii="Verdana" w:eastAsia="Arial" w:hAnsi="Verdana" w:cs="Arial"/>
      <w:b/>
      <w:bCs/>
      <w:kern w:val="28"/>
      <w:sz w:val="32"/>
      <w:szCs w:val="32"/>
      <w:lang w:val="en-GB" w:eastAsia="en-US"/>
    </w:rPr>
  </w:style>
  <w:style w:type="character" w:customStyle="1" w:styleId="CommentTextChar">
    <w:name w:val="Comment Text Char"/>
    <w:basedOn w:val="DefaultParagraphFont"/>
    <w:link w:val="CommentText"/>
    <w:uiPriority w:val="99"/>
    <w:qFormat/>
    <w:rPr>
      <w:rFonts w:ascii="Verdana" w:eastAsia="Arial" w:hAnsi="Verdana" w:cs="Arial"/>
      <w:lang w:val="en-GB" w:eastAsia="en-US"/>
    </w:rPr>
  </w:style>
  <w:style w:type="table" w:customStyle="1" w:styleId="TableGrid1">
    <w:name w:val="Table Grid1"/>
    <w:basedOn w:val="TableNormal"/>
    <w:uiPriority w:val="39"/>
    <w:qFormat/>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erdana" w:eastAsia="Arial" w:hAnsi="Verdana" w:cs="Arial"/>
      <w:lang w:val="en-GB" w:eastAsia="en-US"/>
    </w:rPr>
  </w:style>
  <w:style w:type="paragraph" w:styleId="ListParagraph">
    <w:name w:val="List Paragraph"/>
    <w:basedOn w:val="Normal"/>
    <w:uiPriority w:val="34"/>
    <w:qFormat/>
    <w:pPr>
      <w:tabs>
        <w:tab w:val="clear" w:pos="1134"/>
      </w:tabs>
      <w:spacing w:line="259" w:lineRule="auto"/>
      <w:ind w:left="720"/>
      <w:contextualSpacing/>
      <w:jc w:val="left"/>
    </w:pPr>
    <w:rPr>
      <w:rFonts w:ascii="Arial" w:hAnsi="Arial"/>
      <w:sz w:val="22"/>
      <w:szCs w:val="22"/>
      <w:lang w:eastAsia="en-GB"/>
    </w:rPr>
  </w:style>
  <w:style w:type="character" w:customStyle="1" w:styleId="normaltextrun">
    <w:name w:val="normaltextrun"/>
    <w:basedOn w:val="DefaultParagraphFont"/>
    <w:qFormat/>
  </w:style>
  <w:style w:type="character" w:customStyle="1" w:styleId="HeaderChar">
    <w:name w:val="Header Char"/>
    <w:basedOn w:val="DefaultParagraphFont"/>
    <w:link w:val="Header"/>
    <w:uiPriority w:val="99"/>
    <w:qFormat/>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qFormat/>
    <w:rPr>
      <w:rFonts w:ascii="Verdana" w:eastAsia="Arial" w:hAnsi="Verdana" w:cs="Arial"/>
      <w:b/>
      <w:bCs/>
      <w:lang w:val="en-GB" w:eastAsia="en-US"/>
    </w:rPr>
  </w:style>
  <w:style w:type="table" w:customStyle="1" w:styleId="TableGrid11">
    <w:name w:val="Table Grid1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rFonts w:ascii="Arial" w:eastAsia="Arial" w:hAnsi="Arial" w:cs="Arial"/>
      <w:sz w:val="22"/>
      <w:szCs w:val="22"/>
      <w:lang w:val="en-GB" w:eastAsia="en-GB"/>
    </w:rPr>
  </w:style>
  <w:style w:type="paragraph" w:customStyle="1" w:styleId="Caption1">
    <w:name w:val="Caption1"/>
    <w:basedOn w:val="Normal"/>
    <w:next w:val="Normal"/>
    <w:uiPriority w:val="35"/>
    <w:unhideWhenUsed/>
    <w:qFormat/>
    <w:pPr>
      <w:tabs>
        <w:tab w:val="clear" w:pos="1134"/>
      </w:tabs>
      <w:spacing w:after="200"/>
      <w:jc w:val="left"/>
    </w:pPr>
    <w:rPr>
      <w:rFonts w:ascii="Arial" w:hAnsi="Arial"/>
      <w:i/>
      <w:iCs/>
      <w:color w:val="44546A"/>
      <w:sz w:val="18"/>
      <w:szCs w:val="18"/>
      <w:lang w:eastAsia="en-GB"/>
    </w:rPr>
  </w:style>
  <w:style w:type="paragraph" w:customStyle="1" w:styleId="TOCHeading1">
    <w:name w:val="TOC Heading1"/>
    <w:basedOn w:val="Heading1"/>
    <w:next w:val="Normal"/>
    <w:uiPriority w:val="39"/>
    <w:unhideWhenUsed/>
    <w:qFormat/>
    <w:pPr>
      <w:spacing w:before="240" w:after="0" w:line="259" w:lineRule="auto"/>
      <w:jc w:val="left"/>
      <w:outlineLvl w:val="9"/>
    </w:pPr>
    <w:rPr>
      <w:rFonts w:ascii="Calibri Light" w:eastAsia="Times New Roman" w:hAnsi="Calibri Light" w:cs="Times New Roman"/>
      <w:b w:val="0"/>
      <w:bCs w:val="0"/>
      <w:caps w:val="0"/>
      <w:color w:val="2F5496"/>
      <w:kern w:val="0"/>
      <w:sz w:val="32"/>
      <w:szCs w:val="32"/>
      <w:lang w:val="en-US" w:eastAsia="en-GB"/>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lang w:val="en-GB" w:eastAsia="en-GB"/>
    </w:rPr>
  </w:style>
  <w:style w:type="paragraph" w:customStyle="1" w:styleId="Pa6">
    <w:name w:val="Pa6"/>
    <w:basedOn w:val="Normal"/>
    <w:next w:val="Normal"/>
    <w:uiPriority w:val="99"/>
    <w:qFormat/>
    <w:pPr>
      <w:tabs>
        <w:tab w:val="clear" w:pos="1134"/>
      </w:tabs>
      <w:autoSpaceDE w:val="0"/>
      <w:autoSpaceDN w:val="0"/>
      <w:adjustRightInd w:val="0"/>
      <w:spacing w:line="201" w:lineRule="atLeast"/>
      <w:jc w:val="left"/>
    </w:pPr>
    <w:rPr>
      <w:rFonts w:ascii="Proxima Nova Lt" w:eastAsia="Calibri" w:hAnsi="Proxima Nova Lt" w:cs="Times New Roman"/>
      <w:sz w:val="24"/>
      <w:szCs w:val="24"/>
    </w:rPr>
  </w:style>
  <w:style w:type="table" w:customStyle="1" w:styleId="TableGrid12">
    <w:name w:val="Table Grid12"/>
    <w:basedOn w:val="TableNormal"/>
    <w:uiPriority w:val="39"/>
    <w:qFormat/>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pPr>
      <w:tabs>
        <w:tab w:val="clear" w:pos="1134"/>
      </w:tabs>
      <w:spacing w:after="200"/>
      <w:jc w:val="left"/>
    </w:pPr>
    <w:rPr>
      <w:rFonts w:ascii="Arial" w:hAnsi="Arial"/>
      <w:i/>
      <w:iCs/>
      <w:color w:val="44546A"/>
      <w:sz w:val="18"/>
      <w:szCs w:val="18"/>
      <w:lang w:eastAsia="en-GB"/>
    </w:rPr>
  </w:style>
  <w:style w:type="paragraph" w:customStyle="1" w:styleId="TOC10">
    <w:name w:val="TOC 标题1"/>
    <w:basedOn w:val="Heading1"/>
    <w:next w:val="Normal"/>
    <w:uiPriority w:val="39"/>
    <w:unhideWhenUsed/>
    <w:qFormat/>
    <w:pPr>
      <w:spacing w:before="240" w:after="0" w:line="259" w:lineRule="auto"/>
      <w:jc w:val="left"/>
      <w:outlineLvl w:val="9"/>
    </w:pPr>
    <w:rPr>
      <w:rFonts w:ascii="Calibri Light" w:eastAsia="Times New Roman" w:hAnsi="Calibri Light" w:cs="Times New Roman"/>
      <w:b w:val="0"/>
      <w:bCs w:val="0"/>
      <w:caps w:val="0"/>
      <w:color w:val="2F5496"/>
      <w:kern w:val="0"/>
      <w:sz w:val="32"/>
      <w:szCs w:val="32"/>
      <w:lang w:val="en-US" w:eastAsia="en-GB"/>
    </w:rPr>
  </w:style>
  <w:style w:type="paragraph" w:styleId="Revision">
    <w:name w:val="Revision"/>
    <w:hidden/>
    <w:uiPriority w:val="99"/>
    <w:semiHidden/>
    <w:rsid w:val="00EA6A7A"/>
    <w:rPr>
      <w:rFonts w:ascii="Verdana" w:eastAsia="Arial" w:hAnsi="Verdana" w:cs="Arial"/>
      <w:lang w:val="en-GB" w:eastAsia="en-US"/>
    </w:rPr>
  </w:style>
  <w:style w:type="character" w:styleId="UnresolvedMention">
    <w:name w:val="Unresolved Mention"/>
    <w:basedOn w:val="DefaultParagraphFont"/>
    <w:uiPriority w:val="99"/>
    <w:semiHidden/>
    <w:unhideWhenUsed/>
    <w:rsid w:val="00CE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9832"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brary.wmo.int/doc_num.php?explnum_id=983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EC-76/_layouts/15/WopiFrame.aspx?sourcedoc=/EC-76/InformationDocuments/EC-76-INF02-5(1-2)-REPORTS-OF-TCC-AND-PAC_zh-MT.docx&amp;action=default" TargetMode="External"/><Relationship Id="rId20" Type="http://schemas.openxmlformats.org/officeDocument/2006/relationships/hyperlink" Target="https://meetings.wmo.int/EC-76/_layouts/15/WopiFrame.aspx?sourcedoc=/EC-76/Chinese/2.%20PR%20-%20%E4%B8%B4%E6%97%B6%E6%8A%A5%E5%91%8A%EF%BC%88%E6%89%B9%E5%87%86%E7%9A%84%E6%96%87%E4%BB%B6%EF%BC%89/EC-76-d03-3(4)-SAP-RECOMMENDATIONS-AND-RB-APPRAISAL-approved_zh.docx&amp;action=defau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meetings.wmo.int/Cg-19/InformationDocuments/Forms/AllItems.asp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wmo.int/doc_num.php?explnum_id=1135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2"/>
    <customShpInfo spid="_x0000_s2075"/>
    <customShpInfo spid="_x0000_s2074"/>
    <customShpInfo spid="_x0000_s2057"/>
    <customShpInfo spid="_x0000_s2059"/>
    <customShpInfo spid="_x0000_s2061"/>
    <customShpInfo spid="_x0000_s2056"/>
    <customShpInfo spid="_x0000_s2071"/>
    <customShpInfo spid="_x0000_s2050"/>
    <customShpInfo spid="_x0000_s2073"/>
    <customShpInfo spid="_x0000_s2072"/>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402AB-3806-43F9-9B1C-937D8077D52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5.xml><?xml version="1.0" encoding="utf-8"?>
<ds:datastoreItem xmlns:ds="http://schemas.openxmlformats.org/officeDocument/2006/customXml" ds:itemID="{3219F97B-16A9-4218-ADFC-FCEF8B7D4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1129</Words>
  <Characters>6439</Characters>
  <Application>Microsoft Office Word</Application>
  <DocSecurity>0</DocSecurity>
  <Lines>53</Lines>
  <Paragraphs>15</Paragraphs>
  <ScaleCrop>false</ScaleCrop>
  <Company>WMO</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Fengqi LI</cp:lastModifiedBy>
  <cp:revision>12</cp:revision>
  <cp:lastPrinted>2022-12-08T07:04:00Z</cp:lastPrinted>
  <dcterms:created xsi:type="dcterms:W3CDTF">2023-06-19T08:24:00Z</dcterms:created>
  <dcterms:modified xsi:type="dcterms:W3CDTF">2023-06-19T08:32:00Z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KSOProductBuildVer">
    <vt:lpwstr>2052-11.1.0.13703</vt:lpwstr>
  </property>
  <property fmtid="{D5CDD505-2E9C-101B-9397-08002B2CF9AE}" pid="5" name="ICV">
    <vt:lpwstr>FF80F7A1636040F8970A98BDF189B773</vt:lpwstr>
  </property>
</Properties>
</file>